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8035A" w14:textId="37C5F5DD" w:rsidR="003934DD" w:rsidRDefault="00C37BD7" w:rsidP="003934DD">
      <w:pPr>
        <w:pStyle w:val="1"/>
      </w:pPr>
      <w:bookmarkStart w:id="0" w:name="_Toc90111967"/>
      <w:r>
        <w:t>IEEE T-EMC</w:t>
      </w:r>
      <w:bookmarkEnd w:id="0"/>
    </w:p>
    <w:sdt>
      <w:sdtPr>
        <w:rPr>
          <w:rFonts w:asciiTheme="minorHAnsi" w:eastAsiaTheme="minorHAnsi" w:hAnsiTheme="minorHAnsi" w:cstheme="minorBidi"/>
          <w:color w:val="auto"/>
          <w:sz w:val="22"/>
          <w:szCs w:val="22"/>
        </w:rPr>
        <w:id w:val="1876964175"/>
        <w:docPartObj>
          <w:docPartGallery w:val="Table of Contents"/>
          <w:docPartUnique/>
        </w:docPartObj>
      </w:sdtPr>
      <w:sdtEndPr>
        <w:rPr>
          <w:rFonts w:eastAsia="新細明體"/>
          <w:b/>
          <w:bCs/>
          <w:noProof/>
        </w:rPr>
      </w:sdtEndPr>
      <w:sdtContent>
        <w:p w14:paraId="2A10FF96" w14:textId="5DD77A67" w:rsidR="0014020C" w:rsidRDefault="0014020C">
          <w:pPr>
            <w:pStyle w:val="aa"/>
          </w:pPr>
          <w:r>
            <w:t>Contents</w:t>
          </w:r>
        </w:p>
        <w:p w14:paraId="73ADF80C" w14:textId="05D5267E" w:rsidR="00BE5B84" w:rsidRDefault="0014020C">
          <w:pPr>
            <w:pStyle w:val="11"/>
            <w:tabs>
              <w:tab w:val="right" w:leader="dot" w:pos="9350"/>
            </w:tabs>
            <w:rPr>
              <w:rFonts w:eastAsiaTheme="minorEastAsia"/>
              <w:noProof/>
              <w:lang w:val="en-SG" w:eastAsia="zh-CN"/>
            </w:rPr>
          </w:pPr>
          <w:r>
            <w:fldChar w:fldCharType="begin"/>
          </w:r>
          <w:r>
            <w:instrText xml:space="preserve"> TOC \o "1-3" \h \z \u </w:instrText>
          </w:r>
          <w:r>
            <w:fldChar w:fldCharType="separate"/>
          </w:r>
          <w:hyperlink w:anchor="_Toc90111967" w:history="1">
            <w:r w:rsidR="00BE5B84" w:rsidRPr="00E70DDC">
              <w:rPr>
                <w:rStyle w:val="a3"/>
                <w:noProof/>
              </w:rPr>
              <w:t>IEEE T-EMC</w:t>
            </w:r>
            <w:r w:rsidR="00BE5B84">
              <w:rPr>
                <w:noProof/>
                <w:webHidden/>
              </w:rPr>
              <w:tab/>
            </w:r>
            <w:r w:rsidR="00BE5B84">
              <w:rPr>
                <w:noProof/>
                <w:webHidden/>
              </w:rPr>
              <w:fldChar w:fldCharType="begin"/>
            </w:r>
            <w:r w:rsidR="00BE5B84">
              <w:rPr>
                <w:noProof/>
                <w:webHidden/>
              </w:rPr>
              <w:instrText xml:space="preserve"> PAGEREF _Toc90111967 \h </w:instrText>
            </w:r>
            <w:r w:rsidR="00BE5B84">
              <w:rPr>
                <w:noProof/>
                <w:webHidden/>
              </w:rPr>
            </w:r>
            <w:r w:rsidR="00BE5B84">
              <w:rPr>
                <w:noProof/>
                <w:webHidden/>
              </w:rPr>
              <w:fldChar w:fldCharType="separate"/>
            </w:r>
            <w:r w:rsidR="00BE5B84">
              <w:rPr>
                <w:noProof/>
                <w:webHidden/>
              </w:rPr>
              <w:t>1</w:t>
            </w:r>
            <w:r w:rsidR="00BE5B84">
              <w:rPr>
                <w:noProof/>
                <w:webHidden/>
              </w:rPr>
              <w:fldChar w:fldCharType="end"/>
            </w:r>
          </w:hyperlink>
        </w:p>
        <w:p w14:paraId="7411E0D0" w14:textId="6974CCF0" w:rsidR="00BE5B84" w:rsidRDefault="009674DB">
          <w:pPr>
            <w:pStyle w:val="11"/>
            <w:tabs>
              <w:tab w:val="right" w:leader="dot" w:pos="9350"/>
            </w:tabs>
            <w:rPr>
              <w:rFonts w:eastAsiaTheme="minorEastAsia"/>
              <w:noProof/>
              <w:lang w:val="en-SG" w:eastAsia="zh-CN"/>
            </w:rPr>
          </w:pPr>
          <w:hyperlink w:anchor="_Toc90111968" w:history="1">
            <w:r w:rsidR="00BE5B84" w:rsidRPr="00E70DDC">
              <w:rPr>
                <w:rStyle w:val="a3"/>
                <w:noProof/>
              </w:rPr>
              <w:t>Aim &amp; Scope of T-EMC</w:t>
            </w:r>
            <w:r w:rsidR="00BE5B84">
              <w:rPr>
                <w:noProof/>
                <w:webHidden/>
              </w:rPr>
              <w:tab/>
            </w:r>
            <w:r w:rsidR="00BE5B84">
              <w:rPr>
                <w:noProof/>
                <w:webHidden/>
              </w:rPr>
              <w:fldChar w:fldCharType="begin"/>
            </w:r>
            <w:r w:rsidR="00BE5B84">
              <w:rPr>
                <w:noProof/>
                <w:webHidden/>
              </w:rPr>
              <w:instrText xml:space="preserve"> PAGEREF _Toc90111968 \h </w:instrText>
            </w:r>
            <w:r w:rsidR="00BE5B84">
              <w:rPr>
                <w:noProof/>
                <w:webHidden/>
              </w:rPr>
            </w:r>
            <w:r w:rsidR="00BE5B84">
              <w:rPr>
                <w:noProof/>
                <w:webHidden/>
              </w:rPr>
              <w:fldChar w:fldCharType="separate"/>
            </w:r>
            <w:r w:rsidR="00BE5B84">
              <w:rPr>
                <w:noProof/>
                <w:webHidden/>
              </w:rPr>
              <w:t>1</w:t>
            </w:r>
            <w:r w:rsidR="00BE5B84">
              <w:rPr>
                <w:noProof/>
                <w:webHidden/>
              </w:rPr>
              <w:fldChar w:fldCharType="end"/>
            </w:r>
          </w:hyperlink>
        </w:p>
        <w:p w14:paraId="6CEA8086" w14:textId="5A42E579" w:rsidR="00BE5B84" w:rsidRDefault="009674DB">
          <w:pPr>
            <w:pStyle w:val="11"/>
            <w:tabs>
              <w:tab w:val="right" w:leader="dot" w:pos="9350"/>
            </w:tabs>
            <w:rPr>
              <w:rFonts w:eastAsiaTheme="minorEastAsia"/>
              <w:noProof/>
              <w:lang w:val="en-SG" w:eastAsia="zh-CN"/>
            </w:rPr>
          </w:pPr>
          <w:hyperlink w:anchor="_Toc90111969" w:history="1">
            <w:r w:rsidR="00BE5B84" w:rsidRPr="00E70DDC">
              <w:rPr>
                <w:rStyle w:val="a3"/>
                <w:noProof/>
              </w:rPr>
              <w:t>Content of the latest issue</w:t>
            </w:r>
            <w:r w:rsidR="00BE5B84">
              <w:rPr>
                <w:noProof/>
                <w:webHidden/>
              </w:rPr>
              <w:tab/>
            </w:r>
            <w:r w:rsidR="00BE5B84">
              <w:rPr>
                <w:noProof/>
                <w:webHidden/>
              </w:rPr>
              <w:fldChar w:fldCharType="begin"/>
            </w:r>
            <w:r w:rsidR="00BE5B84">
              <w:rPr>
                <w:noProof/>
                <w:webHidden/>
              </w:rPr>
              <w:instrText xml:space="preserve"> PAGEREF _Toc90111969 \h </w:instrText>
            </w:r>
            <w:r w:rsidR="00BE5B84">
              <w:rPr>
                <w:noProof/>
                <w:webHidden/>
              </w:rPr>
            </w:r>
            <w:r w:rsidR="00BE5B84">
              <w:rPr>
                <w:noProof/>
                <w:webHidden/>
              </w:rPr>
              <w:fldChar w:fldCharType="separate"/>
            </w:r>
            <w:r w:rsidR="00BE5B84">
              <w:rPr>
                <w:noProof/>
                <w:webHidden/>
              </w:rPr>
              <w:t>1</w:t>
            </w:r>
            <w:r w:rsidR="00BE5B84">
              <w:rPr>
                <w:noProof/>
                <w:webHidden/>
              </w:rPr>
              <w:fldChar w:fldCharType="end"/>
            </w:r>
          </w:hyperlink>
        </w:p>
        <w:p w14:paraId="7B518358" w14:textId="415FF5AB" w:rsidR="00BE5B84" w:rsidRDefault="009674DB">
          <w:pPr>
            <w:pStyle w:val="11"/>
            <w:tabs>
              <w:tab w:val="right" w:leader="dot" w:pos="9350"/>
            </w:tabs>
            <w:rPr>
              <w:rFonts w:eastAsiaTheme="minorEastAsia"/>
              <w:noProof/>
              <w:lang w:val="en-SG" w:eastAsia="zh-CN"/>
            </w:rPr>
          </w:pPr>
          <w:hyperlink w:anchor="_Toc90111970" w:history="1">
            <w:r w:rsidR="00BE5B84" w:rsidRPr="00E70DDC">
              <w:rPr>
                <w:rStyle w:val="a3"/>
                <w:noProof/>
              </w:rPr>
              <w:t>Information for Authors</w:t>
            </w:r>
            <w:r w:rsidR="000B4E9F">
              <w:rPr>
                <w:rStyle w:val="a3"/>
                <w:noProof/>
              </w:rPr>
              <w:t xml:space="preserve"> (How to submit a paper?)</w:t>
            </w:r>
            <w:r w:rsidR="00BE5B84">
              <w:rPr>
                <w:noProof/>
                <w:webHidden/>
              </w:rPr>
              <w:tab/>
            </w:r>
            <w:r w:rsidR="00BE5B84">
              <w:rPr>
                <w:noProof/>
                <w:webHidden/>
              </w:rPr>
              <w:fldChar w:fldCharType="begin"/>
            </w:r>
            <w:r w:rsidR="00BE5B84">
              <w:rPr>
                <w:noProof/>
                <w:webHidden/>
              </w:rPr>
              <w:instrText xml:space="preserve"> PAGEREF _Toc90111970 \h </w:instrText>
            </w:r>
            <w:r w:rsidR="00BE5B84">
              <w:rPr>
                <w:noProof/>
                <w:webHidden/>
              </w:rPr>
            </w:r>
            <w:r w:rsidR="00BE5B84">
              <w:rPr>
                <w:noProof/>
                <w:webHidden/>
              </w:rPr>
              <w:fldChar w:fldCharType="separate"/>
            </w:r>
            <w:r w:rsidR="00BE5B84">
              <w:rPr>
                <w:noProof/>
                <w:webHidden/>
              </w:rPr>
              <w:t>2</w:t>
            </w:r>
            <w:r w:rsidR="00BE5B84">
              <w:rPr>
                <w:noProof/>
                <w:webHidden/>
              </w:rPr>
              <w:fldChar w:fldCharType="end"/>
            </w:r>
          </w:hyperlink>
        </w:p>
        <w:p w14:paraId="0128D21D" w14:textId="57DB9E2A" w:rsidR="00BE5B84" w:rsidRDefault="009674DB">
          <w:pPr>
            <w:pStyle w:val="22"/>
            <w:tabs>
              <w:tab w:val="right" w:leader="dot" w:pos="9350"/>
            </w:tabs>
            <w:rPr>
              <w:rFonts w:eastAsiaTheme="minorEastAsia"/>
              <w:noProof/>
              <w:lang w:val="en-SG" w:eastAsia="zh-CN"/>
            </w:rPr>
          </w:pPr>
          <w:hyperlink w:anchor="_Toc90111971" w:history="1">
            <w:r w:rsidR="00BE5B84" w:rsidRPr="00E70DDC">
              <w:rPr>
                <w:rStyle w:val="a3"/>
                <w:noProof/>
                <w:shd w:val="clear" w:color="auto" w:fill="FFFFFF"/>
              </w:rPr>
              <w:t>New Manuscript Preparation</w:t>
            </w:r>
            <w:r w:rsidR="00BE5B84">
              <w:rPr>
                <w:noProof/>
                <w:webHidden/>
              </w:rPr>
              <w:tab/>
            </w:r>
            <w:r w:rsidR="00BE5B84">
              <w:rPr>
                <w:noProof/>
                <w:webHidden/>
              </w:rPr>
              <w:fldChar w:fldCharType="begin"/>
            </w:r>
            <w:r w:rsidR="00BE5B84">
              <w:rPr>
                <w:noProof/>
                <w:webHidden/>
              </w:rPr>
              <w:instrText xml:space="preserve"> PAGEREF _Toc90111971 \h </w:instrText>
            </w:r>
            <w:r w:rsidR="00BE5B84">
              <w:rPr>
                <w:noProof/>
                <w:webHidden/>
              </w:rPr>
            </w:r>
            <w:r w:rsidR="00BE5B84">
              <w:rPr>
                <w:noProof/>
                <w:webHidden/>
              </w:rPr>
              <w:fldChar w:fldCharType="separate"/>
            </w:r>
            <w:r w:rsidR="00BE5B84">
              <w:rPr>
                <w:noProof/>
                <w:webHidden/>
              </w:rPr>
              <w:t>2</w:t>
            </w:r>
            <w:r w:rsidR="00BE5B84">
              <w:rPr>
                <w:noProof/>
                <w:webHidden/>
              </w:rPr>
              <w:fldChar w:fldCharType="end"/>
            </w:r>
          </w:hyperlink>
        </w:p>
        <w:p w14:paraId="161161DA" w14:textId="5326E4E2" w:rsidR="00BE5B84" w:rsidRDefault="009674DB">
          <w:pPr>
            <w:pStyle w:val="22"/>
            <w:tabs>
              <w:tab w:val="right" w:leader="dot" w:pos="9350"/>
            </w:tabs>
            <w:rPr>
              <w:rFonts w:eastAsiaTheme="minorEastAsia"/>
              <w:noProof/>
              <w:lang w:val="en-SG" w:eastAsia="zh-CN"/>
            </w:rPr>
          </w:pPr>
          <w:hyperlink w:anchor="_Toc90111972" w:history="1">
            <w:r w:rsidR="00BE5B84" w:rsidRPr="00E70DDC">
              <w:rPr>
                <w:rStyle w:val="a3"/>
                <w:noProof/>
                <w:shd w:val="clear" w:color="auto" w:fill="FFFFFF"/>
              </w:rPr>
              <w:t>Revised Manuscript Preparation</w:t>
            </w:r>
            <w:r w:rsidR="00BE5B84">
              <w:rPr>
                <w:noProof/>
                <w:webHidden/>
              </w:rPr>
              <w:tab/>
            </w:r>
            <w:r w:rsidR="00BE5B84">
              <w:rPr>
                <w:noProof/>
                <w:webHidden/>
              </w:rPr>
              <w:fldChar w:fldCharType="begin"/>
            </w:r>
            <w:r w:rsidR="00BE5B84">
              <w:rPr>
                <w:noProof/>
                <w:webHidden/>
              </w:rPr>
              <w:instrText xml:space="preserve"> PAGEREF _Toc90111972 \h </w:instrText>
            </w:r>
            <w:r w:rsidR="00BE5B84">
              <w:rPr>
                <w:noProof/>
                <w:webHidden/>
              </w:rPr>
            </w:r>
            <w:r w:rsidR="00BE5B84">
              <w:rPr>
                <w:noProof/>
                <w:webHidden/>
              </w:rPr>
              <w:fldChar w:fldCharType="separate"/>
            </w:r>
            <w:r w:rsidR="00BE5B84">
              <w:rPr>
                <w:noProof/>
                <w:webHidden/>
              </w:rPr>
              <w:t>2</w:t>
            </w:r>
            <w:r w:rsidR="00BE5B84">
              <w:rPr>
                <w:noProof/>
                <w:webHidden/>
              </w:rPr>
              <w:fldChar w:fldCharType="end"/>
            </w:r>
          </w:hyperlink>
        </w:p>
        <w:p w14:paraId="33E3AE55" w14:textId="0FE82000" w:rsidR="00BE5B84" w:rsidRDefault="009674DB">
          <w:pPr>
            <w:pStyle w:val="22"/>
            <w:tabs>
              <w:tab w:val="right" w:leader="dot" w:pos="9350"/>
            </w:tabs>
            <w:rPr>
              <w:rFonts w:eastAsiaTheme="minorEastAsia"/>
              <w:noProof/>
              <w:lang w:val="en-SG" w:eastAsia="zh-CN"/>
            </w:rPr>
          </w:pPr>
          <w:hyperlink w:anchor="_Toc90111973" w:history="1">
            <w:r w:rsidR="00BE5B84" w:rsidRPr="00E70DDC">
              <w:rPr>
                <w:rStyle w:val="a3"/>
                <w:noProof/>
                <w:shd w:val="clear" w:color="auto" w:fill="FFFFFF"/>
              </w:rPr>
              <w:t>Type of Manuscript</w:t>
            </w:r>
            <w:r w:rsidR="00BE5B84">
              <w:rPr>
                <w:noProof/>
                <w:webHidden/>
              </w:rPr>
              <w:tab/>
            </w:r>
            <w:r w:rsidR="00BE5B84">
              <w:rPr>
                <w:noProof/>
                <w:webHidden/>
              </w:rPr>
              <w:fldChar w:fldCharType="begin"/>
            </w:r>
            <w:r w:rsidR="00BE5B84">
              <w:rPr>
                <w:noProof/>
                <w:webHidden/>
              </w:rPr>
              <w:instrText xml:space="preserve"> PAGEREF _Toc90111973 \h </w:instrText>
            </w:r>
            <w:r w:rsidR="00BE5B84">
              <w:rPr>
                <w:noProof/>
                <w:webHidden/>
              </w:rPr>
            </w:r>
            <w:r w:rsidR="00BE5B84">
              <w:rPr>
                <w:noProof/>
                <w:webHidden/>
              </w:rPr>
              <w:fldChar w:fldCharType="separate"/>
            </w:r>
            <w:r w:rsidR="00BE5B84">
              <w:rPr>
                <w:noProof/>
                <w:webHidden/>
              </w:rPr>
              <w:t>2</w:t>
            </w:r>
            <w:r w:rsidR="00BE5B84">
              <w:rPr>
                <w:noProof/>
                <w:webHidden/>
              </w:rPr>
              <w:fldChar w:fldCharType="end"/>
            </w:r>
          </w:hyperlink>
        </w:p>
        <w:p w14:paraId="40A3B275" w14:textId="5ED0E984" w:rsidR="00BE5B84" w:rsidRDefault="009674DB">
          <w:pPr>
            <w:pStyle w:val="22"/>
            <w:tabs>
              <w:tab w:val="right" w:leader="dot" w:pos="9350"/>
            </w:tabs>
            <w:rPr>
              <w:rFonts w:eastAsiaTheme="minorEastAsia"/>
              <w:noProof/>
              <w:lang w:val="en-SG" w:eastAsia="zh-CN"/>
            </w:rPr>
          </w:pPr>
          <w:hyperlink w:anchor="_Toc90111974" w:history="1">
            <w:r w:rsidR="00BE5B84" w:rsidRPr="00E70DDC">
              <w:rPr>
                <w:rStyle w:val="a3"/>
                <w:noProof/>
                <w:shd w:val="clear" w:color="auto" w:fill="FFFFFF"/>
              </w:rPr>
              <w:t>Open Researcher and Contributor ID (ORCID)</w:t>
            </w:r>
            <w:r w:rsidR="00BE5B84">
              <w:rPr>
                <w:noProof/>
                <w:webHidden/>
              </w:rPr>
              <w:tab/>
            </w:r>
            <w:r w:rsidR="00BE5B84">
              <w:rPr>
                <w:noProof/>
                <w:webHidden/>
              </w:rPr>
              <w:fldChar w:fldCharType="begin"/>
            </w:r>
            <w:r w:rsidR="00BE5B84">
              <w:rPr>
                <w:noProof/>
                <w:webHidden/>
              </w:rPr>
              <w:instrText xml:space="preserve"> PAGEREF _Toc90111974 \h </w:instrText>
            </w:r>
            <w:r w:rsidR="00BE5B84">
              <w:rPr>
                <w:noProof/>
                <w:webHidden/>
              </w:rPr>
            </w:r>
            <w:r w:rsidR="00BE5B84">
              <w:rPr>
                <w:noProof/>
                <w:webHidden/>
              </w:rPr>
              <w:fldChar w:fldCharType="separate"/>
            </w:r>
            <w:r w:rsidR="00BE5B84">
              <w:rPr>
                <w:noProof/>
                <w:webHidden/>
              </w:rPr>
              <w:t>3</w:t>
            </w:r>
            <w:r w:rsidR="00BE5B84">
              <w:rPr>
                <w:noProof/>
                <w:webHidden/>
              </w:rPr>
              <w:fldChar w:fldCharType="end"/>
            </w:r>
          </w:hyperlink>
        </w:p>
        <w:p w14:paraId="6301FDD8" w14:textId="4EEAAF00" w:rsidR="00BE5B84" w:rsidRDefault="009674DB">
          <w:pPr>
            <w:pStyle w:val="22"/>
            <w:tabs>
              <w:tab w:val="right" w:leader="dot" w:pos="9350"/>
            </w:tabs>
            <w:rPr>
              <w:rFonts w:eastAsiaTheme="minorEastAsia"/>
              <w:noProof/>
              <w:lang w:val="en-SG" w:eastAsia="zh-CN"/>
            </w:rPr>
          </w:pPr>
          <w:hyperlink w:anchor="_Toc90111975" w:history="1">
            <w:r w:rsidR="00BE5B84" w:rsidRPr="00E70DDC">
              <w:rPr>
                <w:rStyle w:val="a3"/>
                <w:noProof/>
                <w:shd w:val="clear" w:color="auto" w:fill="FFFFFF"/>
              </w:rPr>
              <w:t>Electronic Submission</w:t>
            </w:r>
            <w:r w:rsidR="00BE5B84">
              <w:rPr>
                <w:noProof/>
                <w:webHidden/>
              </w:rPr>
              <w:tab/>
            </w:r>
            <w:r w:rsidR="00BE5B84">
              <w:rPr>
                <w:noProof/>
                <w:webHidden/>
              </w:rPr>
              <w:fldChar w:fldCharType="begin"/>
            </w:r>
            <w:r w:rsidR="00BE5B84">
              <w:rPr>
                <w:noProof/>
                <w:webHidden/>
              </w:rPr>
              <w:instrText xml:space="preserve"> PAGEREF _Toc90111975 \h </w:instrText>
            </w:r>
            <w:r w:rsidR="00BE5B84">
              <w:rPr>
                <w:noProof/>
                <w:webHidden/>
              </w:rPr>
            </w:r>
            <w:r w:rsidR="00BE5B84">
              <w:rPr>
                <w:noProof/>
                <w:webHidden/>
              </w:rPr>
              <w:fldChar w:fldCharType="separate"/>
            </w:r>
            <w:r w:rsidR="00BE5B84">
              <w:rPr>
                <w:noProof/>
                <w:webHidden/>
              </w:rPr>
              <w:t>3</w:t>
            </w:r>
            <w:r w:rsidR="00BE5B84">
              <w:rPr>
                <w:noProof/>
                <w:webHidden/>
              </w:rPr>
              <w:fldChar w:fldCharType="end"/>
            </w:r>
          </w:hyperlink>
        </w:p>
        <w:p w14:paraId="5E7426A0" w14:textId="26A3D82B" w:rsidR="00BE5B84" w:rsidRDefault="009674DB">
          <w:pPr>
            <w:pStyle w:val="22"/>
            <w:tabs>
              <w:tab w:val="right" w:leader="dot" w:pos="9350"/>
            </w:tabs>
            <w:rPr>
              <w:rFonts w:eastAsiaTheme="minorEastAsia"/>
              <w:noProof/>
              <w:lang w:val="en-SG" w:eastAsia="zh-CN"/>
            </w:rPr>
          </w:pPr>
          <w:hyperlink w:anchor="_Toc90111976" w:history="1">
            <w:r w:rsidR="00BE5B84" w:rsidRPr="00E70DDC">
              <w:rPr>
                <w:rStyle w:val="a3"/>
                <w:noProof/>
                <w:shd w:val="clear" w:color="auto" w:fill="FFFFFF"/>
              </w:rPr>
              <w:t>Open Access</w:t>
            </w:r>
            <w:r w:rsidR="00BE5B84">
              <w:rPr>
                <w:noProof/>
                <w:webHidden/>
              </w:rPr>
              <w:tab/>
            </w:r>
            <w:r w:rsidR="00BE5B84">
              <w:rPr>
                <w:noProof/>
                <w:webHidden/>
              </w:rPr>
              <w:fldChar w:fldCharType="begin"/>
            </w:r>
            <w:r w:rsidR="00BE5B84">
              <w:rPr>
                <w:noProof/>
                <w:webHidden/>
              </w:rPr>
              <w:instrText xml:space="preserve"> PAGEREF _Toc90111976 \h </w:instrText>
            </w:r>
            <w:r w:rsidR="00BE5B84">
              <w:rPr>
                <w:noProof/>
                <w:webHidden/>
              </w:rPr>
            </w:r>
            <w:r w:rsidR="00BE5B84">
              <w:rPr>
                <w:noProof/>
                <w:webHidden/>
              </w:rPr>
              <w:fldChar w:fldCharType="separate"/>
            </w:r>
            <w:r w:rsidR="00BE5B84">
              <w:rPr>
                <w:noProof/>
                <w:webHidden/>
              </w:rPr>
              <w:t>3</w:t>
            </w:r>
            <w:r w:rsidR="00BE5B84">
              <w:rPr>
                <w:noProof/>
                <w:webHidden/>
              </w:rPr>
              <w:fldChar w:fldCharType="end"/>
            </w:r>
          </w:hyperlink>
        </w:p>
        <w:p w14:paraId="28FABC31" w14:textId="683026E5" w:rsidR="00BE5B84" w:rsidRDefault="009674DB">
          <w:pPr>
            <w:pStyle w:val="22"/>
            <w:tabs>
              <w:tab w:val="right" w:leader="dot" w:pos="9350"/>
            </w:tabs>
            <w:rPr>
              <w:rFonts w:eastAsiaTheme="minorEastAsia"/>
              <w:noProof/>
              <w:lang w:val="en-SG" w:eastAsia="zh-CN"/>
            </w:rPr>
          </w:pPr>
          <w:hyperlink w:anchor="_Toc90111977" w:history="1">
            <w:r w:rsidR="00BE5B84" w:rsidRPr="00E70DDC">
              <w:rPr>
                <w:rStyle w:val="a3"/>
                <w:noProof/>
                <w:shd w:val="clear" w:color="auto" w:fill="FFFFFF"/>
              </w:rPr>
              <w:t>Page Charge</w:t>
            </w:r>
            <w:r w:rsidR="00BE5B84">
              <w:rPr>
                <w:noProof/>
                <w:webHidden/>
              </w:rPr>
              <w:tab/>
            </w:r>
            <w:r w:rsidR="00BE5B84">
              <w:rPr>
                <w:noProof/>
                <w:webHidden/>
              </w:rPr>
              <w:fldChar w:fldCharType="begin"/>
            </w:r>
            <w:r w:rsidR="00BE5B84">
              <w:rPr>
                <w:noProof/>
                <w:webHidden/>
              </w:rPr>
              <w:instrText xml:space="preserve"> PAGEREF _Toc90111977 \h </w:instrText>
            </w:r>
            <w:r w:rsidR="00BE5B84">
              <w:rPr>
                <w:noProof/>
                <w:webHidden/>
              </w:rPr>
            </w:r>
            <w:r w:rsidR="00BE5B84">
              <w:rPr>
                <w:noProof/>
                <w:webHidden/>
              </w:rPr>
              <w:fldChar w:fldCharType="separate"/>
            </w:r>
            <w:r w:rsidR="00BE5B84">
              <w:rPr>
                <w:noProof/>
                <w:webHidden/>
              </w:rPr>
              <w:t>3</w:t>
            </w:r>
            <w:r w:rsidR="00BE5B84">
              <w:rPr>
                <w:noProof/>
                <w:webHidden/>
              </w:rPr>
              <w:fldChar w:fldCharType="end"/>
            </w:r>
          </w:hyperlink>
        </w:p>
        <w:p w14:paraId="36126524" w14:textId="2225E32F" w:rsidR="00BE5B84" w:rsidRDefault="009674DB">
          <w:pPr>
            <w:pStyle w:val="22"/>
            <w:tabs>
              <w:tab w:val="right" w:leader="dot" w:pos="9350"/>
            </w:tabs>
            <w:rPr>
              <w:rFonts w:eastAsiaTheme="minorEastAsia"/>
              <w:noProof/>
              <w:lang w:val="en-SG" w:eastAsia="zh-CN"/>
            </w:rPr>
          </w:pPr>
          <w:hyperlink w:anchor="_Toc90111978" w:history="1">
            <w:r w:rsidR="00BE5B84" w:rsidRPr="00E70DDC">
              <w:rPr>
                <w:rStyle w:val="a3"/>
                <w:noProof/>
                <w:shd w:val="clear" w:color="auto" w:fill="FFFFFF"/>
              </w:rPr>
              <w:t>Copyright:</w:t>
            </w:r>
            <w:r w:rsidR="00BE5B84">
              <w:rPr>
                <w:noProof/>
                <w:webHidden/>
              </w:rPr>
              <w:tab/>
            </w:r>
            <w:r w:rsidR="00BE5B84">
              <w:rPr>
                <w:noProof/>
                <w:webHidden/>
              </w:rPr>
              <w:fldChar w:fldCharType="begin"/>
            </w:r>
            <w:r w:rsidR="00BE5B84">
              <w:rPr>
                <w:noProof/>
                <w:webHidden/>
              </w:rPr>
              <w:instrText xml:space="preserve"> PAGEREF _Toc90111978 \h </w:instrText>
            </w:r>
            <w:r w:rsidR="00BE5B84">
              <w:rPr>
                <w:noProof/>
                <w:webHidden/>
              </w:rPr>
            </w:r>
            <w:r w:rsidR="00BE5B84">
              <w:rPr>
                <w:noProof/>
                <w:webHidden/>
              </w:rPr>
              <w:fldChar w:fldCharType="separate"/>
            </w:r>
            <w:r w:rsidR="00BE5B84">
              <w:rPr>
                <w:noProof/>
                <w:webHidden/>
              </w:rPr>
              <w:t>3</w:t>
            </w:r>
            <w:r w:rsidR="00BE5B84">
              <w:rPr>
                <w:noProof/>
                <w:webHidden/>
              </w:rPr>
              <w:fldChar w:fldCharType="end"/>
            </w:r>
          </w:hyperlink>
        </w:p>
        <w:p w14:paraId="7ABED889" w14:textId="2D496E70" w:rsidR="00BE5B84" w:rsidRDefault="009674DB">
          <w:pPr>
            <w:pStyle w:val="22"/>
            <w:tabs>
              <w:tab w:val="right" w:leader="dot" w:pos="9350"/>
            </w:tabs>
            <w:rPr>
              <w:rFonts w:eastAsiaTheme="minorEastAsia"/>
              <w:noProof/>
              <w:lang w:val="en-SG" w:eastAsia="zh-CN"/>
            </w:rPr>
          </w:pPr>
          <w:hyperlink w:anchor="_Toc90111979" w:history="1">
            <w:r w:rsidR="00BE5B84" w:rsidRPr="00E70DDC">
              <w:rPr>
                <w:rStyle w:val="a3"/>
                <w:noProof/>
                <w:shd w:val="clear" w:color="auto" w:fill="FFFFFF"/>
              </w:rPr>
              <w:t>Richard B. Schultz Best Transactions Paper Award</w:t>
            </w:r>
            <w:r w:rsidR="00BE5B84">
              <w:rPr>
                <w:noProof/>
                <w:webHidden/>
              </w:rPr>
              <w:tab/>
            </w:r>
            <w:r w:rsidR="00BE5B84">
              <w:rPr>
                <w:noProof/>
                <w:webHidden/>
              </w:rPr>
              <w:fldChar w:fldCharType="begin"/>
            </w:r>
            <w:r w:rsidR="00BE5B84">
              <w:rPr>
                <w:noProof/>
                <w:webHidden/>
              </w:rPr>
              <w:instrText xml:space="preserve"> PAGEREF _Toc90111979 \h </w:instrText>
            </w:r>
            <w:r w:rsidR="00BE5B84">
              <w:rPr>
                <w:noProof/>
                <w:webHidden/>
              </w:rPr>
            </w:r>
            <w:r w:rsidR="00BE5B84">
              <w:rPr>
                <w:noProof/>
                <w:webHidden/>
              </w:rPr>
              <w:fldChar w:fldCharType="separate"/>
            </w:r>
            <w:r w:rsidR="00BE5B84">
              <w:rPr>
                <w:noProof/>
                <w:webHidden/>
              </w:rPr>
              <w:t>4</w:t>
            </w:r>
            <w:r w:rsidR="00BE5B84">
              <w:rPr>
                <w:noProof/>
                <w:webHidden/>
              </w:rPr>
              <w:fldChar w:fldCharType="end"/>
            </w:r>
          </w:hyperlink>
        </w:p>
        <w:p w14:paraId="06860465" w14:textId="147625DF" w:rsidR="00BE5B84" w:rsidRDefault="009674DB">
          <w:pPr>
            <w:pStyle w:val="11"/>
            <w:tabs>
              <w:tab w:val="right" w:leader="dot" w:pos="9350"/>
            </w:tabs>
            <w:rPr>
              <w:rFonts w:eastAsiaTheme="minorEastAsia"/>
              <w:noProof/>
              <w:lang w:val="en-SG" w:eastAsia="zh-CN"/>
            </w:rPr>
          </w:pPr>
          <w:hyperlink w:anchor="_Toc90111980" w:history="1">
            <w:r w:rsidR="00BE5B84" w:rsidRPr="00E70DDC">
              <w:rPr>
                <w:rStyle w:val="a3"/>
                <w:noProof/>
              </w:rPr>
              <w:t>Review</w:t>
            </w:r>
            <w:r w:rsidR="00BE5B84">
              <w:rPr>
                <w:noProof/>
                <w:webHidden/>
              </w:rPr>
              <w:tab/>
            </w:r>
            <w:r w:rsidR="00BE5B84">
              <w:rPr>
                <w:noProof/>
                <w:webHidden/>
              </w:rPr>
              <w:fldChar w:fldCharType="begin"/>
            </w:r>
            <w:r w:rsidR="00BE5B84">
              <w:rPr>
                <w:noProof/>
                <w:webHidden/>
              </w:rPr>
              <w:instrText xml:space="preserve"> PAGEREF _Toc90111980 \h </w:instrText>
            </w:r>
            <w:r w:rsidR="00BE5B84">
              <w:rPr>
                <w:noProof/>
                <w:webHidden/>
              </w:rPr>
            </w:r>
            <w:r w:rsidR="00BE5B84">
              <w:rPr>
                <w:noProof/>
                <w:webHidden/>
              </w:rPr>
              <w:fldChar w:fldCharType="separate"/>
            </w:r>
            <w:r w:rsidR="00BE5B84">
              <w:rPr>
                <w:noProof/>
                <w:webHidden/>
              </w:rPr>
              <w:t>4</w:t>
            </w:r>
            <w:r w:rsidR="00BE5B84">
              <w:rPr>
                <w:noProof/>
                <w:webHidden/>
              </w:rPr>
              <w:fldChar w:fldCharType="end"/>
            </w:r>
          </w:hyperlink>
        </w:p>
        <w:p w14:paraId="6929D8AF" w14:textId="5E635DA6" w:rsidR="0014020C" w:rsidRDefault="0014020C">
          <w:r>
            <w:rPr>
              <w:b/>
              <w:bCs/>
              <w:noProof/>
            </w:rPr>
            <w:fldChar w:fldCharType="end"/>
          </w:r>
        </w:p>
        <w:bookmarkStart w:id="1" w:name="_GoBack" w:displacedByCustomXml="next"/>
        <w:bookmarkEnd w:id="1" w:displacedByCustomXml="next"/>
      </w:sdtContent>
    </w:sdt>
    <w:p w14:paraId="78357540" w14:textId="4EDEAA17" w:rsidR="00C51F82" w:rsidRPr="00EF5304" w:rsidRDefault="00C37BD7" w:rsidP="005B6972">
      <w:pPr>
        <w:pStyle w:val="1"/>
      </w:pPr>
      <w:bookmarkStart w:id="2" w:name="_Toc90111968"/>
      <w:r w:rsidRPr="00EF5304">
        <w:t xml:space="preserve">Aim &amp; </w:t>
      </w:r>
      <w:r w:rsidR="00C51F82" w:rsidRPr="00EF5304">
        <w:t xml:space="preserve">Scope </w:t>
      </w:r>
      <w:r w:rsidR="003F696F" w:rsidRPr="00EF5304">
        <w:t>of T-EMC</w:t>
      </w:r>
      <w:bookmarkEnd w:id="2"/>
    </w:p>
    <w:p w14:paraId="6E314D40" w14:textId="7C2F5771" w:rsidR="00C37BD7" w:rsidRDefault="00C37BD7" w:rsidP="00C51F82">
      <w:pPr>
        <w:spacing w:after="0" w:line="240" w:lineRule="auto"/>
        <w:jc w:val="both"/>
        <w:rPr>
          <w:rFonts w:cstheme="minorHAnsi"/>
          <w:color w:val="333333"/>
          <w:szCs w:val="23"/>
          <w:shd w:val="clear" w:color="auto" w:fill="FFFFFF"/>
        </w:rPr>
      </w:pPr>
      <w:r w:rsidRPr="00C37BD7">
        <w:rPr>
          <w:rFonts w:cstheme="minorHAnsi"/>
          <w:color w:val="333333"/>
          <w:szCs w:val="23"/>
          <w:shd w:val="clear" w:color="auto" w:fill="FFFFFF"/>
        </w:rPr>
        <w:t xml:space="preserve">IEEE Transactions on Electromagnetic Compatibility </w:t>
      </w:r>
      <w:r w:rsidR="009B6D4A">
        <w:rPr>
          <w:rFonts w:cstheme="minorHAnsi"/>
          <w:color w:val="333333"/>
          <w:szCs w:val="23"/>
          <w:shd w:val="clear" w:color="auto" w:fill="FFFFFF"/>
        </w:rPr>
        <w:t xml:space="preserve">(T-EMC) </w:t>
      </w:r>
      <w:r w:rsidRPr="00C37BD7">
        <w:rPr>
          <w:rFonts w:cstheme="minorHAnsi"/>
          <w:color w:val="333333"/>
          <w:szCs w:val="23"/>
          <w:shd w:val="clear" w:color="auto" w:fill="FFFFFF"/>
        </w:rPr>
        <w:t xml:space="preserve">publishes original and significant contributions related to all disciplines of electromagnetic compatibility (EMC) and relevant methods to predict, assess and prevent electromagnetic interference (EMI) and increase device/product immunity. </w:t>
      </w:r>
    </w:p>
    <w:p w14:paraId="746D8C07" w14:textId="669773C9" w:rsidR="00C51F82" w:rsidRDefault="00C37BD7" w:rsidP="007705D3">
      <w:pPr>
        <w:spacing w:before="120" w:after="0" w:line="240" w:lineRule="auto"/>
        <w:jc w:val="both"/>
        <w:rPr>
          <w:rFonts w:cstheme="minorHAnsi"/>
          <w:color w:val="333333"/>
          <w:szCs w:val="23"/>
          <w:shd w:val="clear" w:color="auto" w:fill="FFFFFF"/>
        </w:rPr>
      </w:pPr>
      <w:r w:rsidRPr="00C37BD7">
        <w:rPr>
          <w:rFonts w:cstheme="minorHAnsi"/>
          <w:color w:val="333333"/>
          <w:szCs w:val="23"/>
          <w:shd w:val="clear" w:color="auto" w:fill="FFFFFF"/>
        </w:rPr>
        <w:t>The scope of the publication includes, but is not limited to Electromagnetic Environments; Interference Control; EMC and EMI Modeling; High Power Electromagnetics; EMC Standards, Methods of EMC Measurements; Computational Electromagnetics and Signal and Power Integrity, as applied or directly related to Electromagnetic Compatibility problems; Transmission Lines; Electrostatic Discharge and Lightning Effects; EMC in Wireless and Optical Technologies; EMC in Printed Circuit Board and System Design.</w:t>
      </w:r>
      <w:r w:rsidR="00B47D8D">
        <w:rPr>
          <w:rFonts w:cstheme="minorHAnsi"/>
          <w:color w:val="333333"/>
          <w:szCs w:val="23"/>
          <w:shd w:val="clear" w:color="auto" w:fill="FFFFFF"/>
        </w:rPr>
        <w:t xml:space="preserve"> </w:t>
      </w:r>
    </w:p>
    <w:p w14:paraId="5B41D6EF" w14:textId="667E5959" w:rsidR="00B47D8D" w:rsidRDefault="00B47D8D" w:rsidP="007705D3">
      <w:pPr>
        <w:spacing w:before="120" w:after="0" w:line="240" w:lineRule="auto"/>
        <w:jc w:val="both"/>
        <w:rPr>
          <w:rFonts w:cstheme="minorHAnsi"/>
          <w:color w:val="333333"/>
          <w:szCs w:val="23"/>
          <w:shd w:val="clear" w:color="auto" w:fill="FFFFFF"/>
        </w:rPr>
      </w:pPr>
      <w:hyperlink r:id="rId8" w:history="1">
        <w:r w:rsidRPr="00321FBF">
          <w:rPr>
            <w:rStyle w:val="a3"/>
            <w:rFonts w:cstheme="minorHAnsi"/>
            <w:szCs w:val="23"/>
            <w:shd w:val="clear" w:color="auto" w:fill="FFFFFF"/>
          </w:rPr>
          <w:t>https://ieeexplore.ieee.org/xpl/aboutJournal.jsp?punumber=15</w:t>
        </w:r>
      </w:hyperlink>
    </w:p>
    <w:p w14:paraId="43D2347A" w14:textId="7D477A63" w:rsidR="00C51F82" w:rsidRPr="00EF5304" w:rsidRDefault="00C51F82" w:rsidP="006B371F">
      <w:pPr>
        <w:pStyle w:val="1"/>
      </w:pPr>
      <w:bookmarkStart w:id="3" w:name="_Toc90111969"/>
      <w:r w:rsidRPr="00EF5304">
        <w:t>Content of the lat</w:t>
      </w:r>
      <w:r w:rsidR="00114B3C" w:rsidRPr="00EF5304">
        <w:t>est</w:t>
      </w:r>
      <w:r w:rsidRPr="00EF5304">
        <w:t xml:space="preserve"> issue</w:t>
      </w:r>
      <w:bookmarkEnd w:id="3"/>
    </w:p>
    <w:p w14:paraId="723411C5" w14:textId="77777777" w:rsidR="00C51F82" w:rsidRDefault="009674DB" w:rsidP="00C51F82">
      <w:pPr>
        <w:spacing w:after="0" w:line="240" w:lineRule="auto"/>
      </w:pPr>
      <w:hyperlink r:id="rId9" w:history="1">
        <w:r w:rsidR="00C51F82" w:rsidRPr="00321FBF">
          <w:rPr>
            <w:rStyle w:val="a3"/>
          </w:rPr>
          <w:t>https://ieeexplore.ieee.org/xpl/mostRecentIssue.jsp?punumber=15</w:t>
        </w:r>
      </w:hyperlink>
    </w:p>
    <w:p w14:paraId="1372C532" w14:textId="1451B20A" w:rsidR="00C51F82" w:rsidRDefault="00C51F82" w:rsidP="006B371F">
      <w:pPr>
        <w:pStyle w:val="1"/>
      </w:pPr>
      <w:bookmarkStart w:id="4" w:name="_Toc90111970"/>
      <w:r>
        <w:lastRenderedPageBreak/>
        <w:t>Information</w:t>
      </w:r>
      <w:r w:rsidR="00114B3C">
        <w:t xml:space="preserve"> for Authors</w:t>
      </w:r>
      <w:bookmarkEnd w:id="4"/>
      <w:r w:rsidR="005A2BEB">
        <w:t xml:space="preserve"> (How to </w:t>
      </w:r>
      <w:r w:rsidR="008B4B4F">
        <w:t>submit a</w:t>
      </w:r>
      <w:r w:rsidR="005A2BEB">
        <w:t xml:space="preserve"> paper?)</w:t>
      </w:r>
    </w:p>
    <w:p w14:paraId="6E90A541" w14:textId="0A341CD9" w:rsidR="00C51F82" w:rsidRDefault="00B41913" w:rsidP="005B1F84">
      <w:pPr>
        <w:pStyle w:val="2"/>
        <w:rPr>
          <w:shd w:val="clear" w:color="auto" w:fill="FFFFFF"/>
        </w:rPr>
      </w:pPr>
      <w:bookmarkStart w:id="5" w:name="_Toc90111971"/>
      <w:r>
        <w:rPr>
          <w:shd w:val="clear" w:color="auto" w:fill="FFFFFF"/>
        </w:rPr>
        <w:t>New</w:t>
      </w:r>
      <w:r w:rsidR="003C25A5">
        <w:rPr>
          <w:shd w:val="clear" w:color="auto" w:fill="FFFFFF"/>
        </w:rPr>
        <w:t xml:space="preserve"> Manuscript</w:t>
      </w:r>
      <w:r>
        <w:rPr>
          <w:shd w:val="clear" w:color="auto" w:fill="FFFFFF"/>
        </w:rPr>
        <w:t xml:space="preserve"> Preparation</w:t>
      </w:r>
      <w:bookmarkEnd w:id="5"/>
    </w:p>
    <w:p w14:paraId="74788454" w14:textId="726EADAF" w:rsidR="0029041B" w:rsidRPr="0029041B" w:rsidRDefault="005E3AA8" w:rsidP="0029041B">
      <w:pPr>
        <w:pStyle w:val="a5"/>
        <w:numPr>
          <w:ilvl w:val="0"/>
          <w:numId w:val="22"/>
        </w:numPr>
        <w:spacing w:after="0" w:line="240" w:lineRule="auto"/>
        <w:rPr>
          <w:rFonts w:cstheme="minorHAnsi"/>
          <w:color w:val="333333"/>
          <w:szCs w:val="23"/>
          <w:shd w:val="clear" w:color="auto" w:fill="FFFFFF"/>
        </w:rPr>
      </w:pPr>
      <w:r w:rsidRPr="00676B56">
        <w:rPr>
          <w:rFonts w:cstheme="minorHAnsi"/>
          <w:color w:val="333333"/>
          <w:szCs w:val="23"/>
          <w:shd w:val="clear" w:color="auto" w:fill="FFFFFF"/>
        </w:rPr>
        <w:t>All manuscripts, regardless of their types</w:t>
      </w:r>
      <w:r w:rsidR="00253D6A" w:rsidRPr="00676B56">
        <w:rPr>
          <w:rFonts w:cstheme="minorHAnsi"/>
          <w:color w:val="333333"/>
          <w:szCs w:val="23"/>
          <w:shd w:val="clear" w:color="auto" w:fill="FFFFFF"/>
        </w:rPr>
        <w:t xml:space="preserve"> (</w:t>
      </w:r>
      <w:r w:rsidR="00D578A2">
        <w:rPr>
          <w:rFonts w:cstheme="minorHAnsi"/>
          <w:color w:val="333333"/>
          <w:szCs w:val="23"/>
          <w:shd w:val="clear" w:color="auto" w:fill="FFFFFF"/>
        </w:rPr>
        <w:t>Papers/Letters/Correspondences)</w:t>
      </w:r>
      <w:r w:rsidRPr="00676B56">
        <w:rPr>
          <w:rFonts w:cstheme="minorHAnsi"/>
          <w:color w:val="333333"/>
          <w:szCs w:val="23"/>
          <w:shd w:val="clear" w:color="auto" w:fill="FFFFFF"/>
        </w:rPr>
        <w:t xml:space="preserve">, </w:t>
      </w:r>
      <w:r w:rsidR="00BF5671" w:rsidRPr="00676B56">
        <w:rPr>
          <w:rFonts w:cstheme="minorHAnsi"/>
          <w:color w:val="333333"/>
          <w:szCs w:val="23"/>
          <w:shd w:val="clear" w:color="auto" w:fill="FFFFFF"/>
        </w:rPr>
        <w:t xml:space="preserve">must follow the IEEE </w:t>
      </w:r>
      <w:r w:rsidR="00BF5671" w:rsidRPr="0029041B">
        <w:rPr>
          <w:rFonts w:cstheme="minorHAnsi"/>
          <w:color w:val="333333"/>
          <w:szCs w:val="23"/>
          <w:shd w:val="clear" w:color="auto" w:fill="FFFFFF"/>
        </w:rPr>
        <w:t>Style. Th</w:t>
      </w:r>
      <w:r w:rsidR="00513DFD" w:rsidRPr="0029041B">
        <w:rPr>
          <w:rFonts w:cstheme="minorHAnsi"/>
          <w:color w:val="333333"/>
          <w:szCs w:val="23"/>
          <w:shd w:val="clear" w:color="auto" w:fill="FFFFFF"/>
        </w:rPr>
        <w:t>e</w:t>
      </w:r>
      <w:r w:rsidR="00BF5671" w:rsidRPr="0029041B">
        <w:rPr>
          <w:rFonts w:cstheme="minorHAnsi"/>
          <w:color w:val="333333"/>
          <w:szCs w:val="23"/>
          <w:shd w:val="clear" w:color="auto" w:fill="FFFFFF"/>
        </w:rPr>
        <w:t xml:space="preserve"> style can be found </w:t>
      </w:r>
      <w:r w:rsidR="00676B56" w:rsidRPr="0029041B">
        <w:rPr>
          <w:rFonts w:cstheme="minorHAnsi"/>
          <w:color w:val="333333"/>
          <w:szCs w:val="23"/>
          <w:shd w:val="clear" w:color="auto" w:fill="FFFFFF"/>
        </w:rPr>
        <w:t>in</w:t>
      </w:r>
      <w:r w:rsidR="00BF5671" w:rsidRPr="0029041B">
        <w:rPr>
          <w:rFonts w:cstheme="minorHAnsi"/>
          <w:color w:val="333333"/>
          <w:szCs w:val="23"/>
          <w:shd w:val="clear" w:color="auto" w:fill="FFFFFF"/>
        </w:rPr>
        <w:t xml:space="preserve"> </w:t>
      </w:r>
      <w:r w:rsidR="007E225E" w:rsidRPr="0029041B">
        <w:rPr>
          <w:rFonts w:cstheme="minorHAnsi"/>
          <w:color w:val="333333"/>
          <w:szCs w:val="23"/>
          <w:shd w:val="clear" w:color="auto" w:fill="FFFFFF"/>
        </w:rPr>
        <w:t xml:space="preserve">the </w:t>
      </w:r>
      <w:r w:rsidR="002D035F" w:rsidRPr="0029041B">
        <w:rPr>
          <w:rFonts w:cstheme="minorHAnsi"/>
          <w:color w:val="333333"/>
          <w:szCs w:val="23"/>
          <w:shd w:val="clear" w:color="auto" w:fill="FFFFFF"/>
        </w:rPr>
        <w:t xml:space="preserve">IEEE Author Center </w:t>
      </w:r>
      <w:r w:rsidR="00880A02" w:rsidRPr="0029041B">
        <w:rPr>
          <w:rFonts w:cstheme="minorHAnsi"/>
          <w:color w:val="333333"/>
          <w:szCs w:val="23"/>
          <w:shd w:val="clear" w:color="auto" w:fill="FFFFFF"/>
        </w:rPr>
        <w:t xml:space="preserve">where authors can also find </w:t>
      </w:r>
      <w:r w:rsidR="002D035F" w:rsidRPr="0029041B">
        <w:rPr>
          <w:rFonts w:cstheme="minorHAnsi"/>
          <w:color w:val="333333"/>
          <w:szCs w:val="23"/>
          <w:shd w:val="clear" w:color="auto" w:fill="FFFFFF"/>
        </w:rPr>
        <w:t>useful information about Paper Writing, Peer Review, and Publication.</w:t>
      </w:r>
      <w:r w:rsidR="0029041B" w:rsidRPr="0029041B">
        <w:rPr>
          <w:rFonts w:cstheme="minorHAnsi"/>
          <w:color w:val="333333"/>
          <w:szCs w:val="23"/>
          <w:shd w:val="clear" w:color="auto" w:fill="FFFFFF"/>
        </w:rPr>
        <w:t xml:space="preserve"> </w:t>
      </w:r>
      <w:r w:rsidR="00501845">
        <w:rPr>
          <w:rFonts w:cstheme="minorHAnsi"/>
          <w:color w:val="333333"/>
          <w:szCs w:val="23"/>
          <w:shd w:val="clear" w:color="auto" w:fill="FFFFFF"/>
        </w:rPr>
        <w:t>In general, t</w:t>
      </w:r>
      <w:r w:rsidR="0029041B" w:rsidRPr="0029041B">
        <w:rPr>
          <w:rFonts w:cstheme="minorHAnsi"/>
          <w:color w:val="333333"/>
          <w:szCs w:val="23"/>
          <w:shd w:val="clear" w:color="auto" w:fill="FFFFFF"/>
        </w:rPr>
        <w:t xml:space="preserve">he required format of </w:t>
      </w:r>
      <w:r w:rsidR="000F03F6">
        <w:rPr>
          <w:rFonts w:cstheme="minorHAnsi"/>
          <w:color w:val="333333"/>
          <w:szCs w:val="23"/>
          <w:shd w:val="clear" w:color="auto" w:fill="FFFFFF"/>
        </w:rPr>
        <w:t>a</w:t>
      </w:r>
      <w:r w:rsidR="0029041B" w:rsidRPr="0029041B">
        <w:rPr>
          <w:rFonts w:cstheme="minorHAnsi"/>
          <w:color w:val="333333"/>
          <w:szCs w:val="23"/>
          <w:shd w:val="clear" w:color="auto" w:fill="FFFFFF"/>
        </w:rPr>
        <w:t xml:space="preserve"> manuscript is in the IEEE two-column template with figures and captions included in the text. Please </w:t>
      </w:r>
      <w:r w:rsidR="00501845">
        <w:rPr>
          <w:rFonts w:cstheme="minorHAnsi"/>
          <w:color w:val="333333"/>
          <w:szCs w:val="23"/>
          <w:shd w:val="clear" w:color="auto" w:fill="FFFFFF"/>
        </w:rPr>
        <w:t xml:space="preserve">pay attention to the style requirements for </w:t>
      </w:r>
      <w:r w:rsidR="0029041B" w:rsidRPr="0029041B">
        <w:rPr>
          <w:rFonts w:cstheme="minorHAnsi"/>
          <w:color w:val="333333"/>
          <w:szCs w:val="23"/>
          <w:shd w:val="clear" w:color="auto" w:fill="FFFFFF"/>
        </w:rPr>
        <w:t>text, figures, tables, color, index items, and affiliations</w:t>
      </w:r>
      <w:r w:rsidR="00DD4B9D">
        <w:rPr>
          <w:rFonts w:cstheme="minorHAnsi"/>
          <w:color w:val="333333"/>
          <w:szCs w:val="23"/>
          <w:shd w:val="clear" w:color="auto" w:fill="FFFFFF"/>
        </w:rPr>
        <w:t xml:space="preserve"> </w:t>
      </w:r>
      <w:r w:rsidR="007C10AE">
        <w:rPr>
          <w:rFonts w:cstheme="minorHAnsi"/>
          <w:color w:val="333333"/>
          <w:szCs w:val="23"/>
          <w:shd w:val="clear" w:color="auto" w:fill="FFFFFF"/>
        </w:rPr>
        <w:t>of</w:t>
      </w:r>
      <w:r w:rsidR="00DD4B9D">
        <w:rPr>
          <w:rFonts w:cstheme="minorHAnsi"/>
          <w:color w:val="333333"/>
          <w:szCs w:val="23"/>
          <w:shd w:val="clear" w:color="auto" w:fill="FFFFFF"/>
        </w:rPr>
        <w:t xml:space="preserve"> a manuscript</w:t>
      </w:r>
      <w:r w:rsidR="00501845">
        <w:rPr>
          <w:rFonts w:cstheme="minorHAnsi"/>
          <w:color w:val="333333"/>
          <w:szCs w:val="23"/>
          <w:shd w:val="clear" w:color="auto" w:fill="FFFFFF"/>
        </w:rPr>
        <w:t>.</w:t>
      </w:r>
    </w:p>
    <w:p w14:paraId="21F95854" w14:textId="4D406C55" w:rsidR="00BF5671" w:rsidRDefault="00BF5671" w:rsidP="002D035F">
      <w:pPr>
        <w:pStyle w:val="a5"/>
        <w:numPr>
          <w:ilvl w:val="0"/>
          <w:numId w:val="23"/>
        </w:numPr>
        <w:spacing w:after="0" w:line="240" w:lineRule="auto"/>
        <w:rPr>
          <w:rStyle w:val="a3"/>
        </w:rPr>
      </w:pPr>
      <w:r w:rsidRPr="00153921">
        <w:rPr>
          <w:color w:val="000000" w:themeColor="text1"/>
        </w:rPr>
        <w:t>IEEE Author Center</w:t>
      </w:r>
      <w:r w:rsidR="00676B56" w:rsidRPr="00153921">
        <w:rPr>
          <w:color w:val="000000" w:themeColor="text1"/>
        </w:rPr>
        <w:t xml:space="preserve">: </w:t>
      </w:r>
      <w:hyperlink r:id="rId10" w:history="1">
        <w:r w:rsidR="00D578A2" w:rsidRPr="00771A71">
          <w:rPr>
            <w:rStyle w:val="a3"/>
          </w:rPr>
          <w:t>https://ieeeauthorcenter.ieee.org/</w:t>
        </w:r>
      </w:hyperlink>
    </w:p>
    <w:p w14:paraId="716719A6" w14:textId="3287F554" w:rsidR="00122A51" w:rsidRPr="002D035F" w:rsidRDefault="009B1A54" w:rsidP="002D035F">
      <w:pPr>
        <w:pStyle w:val="a5"/>
        <w:numPr>
          <w:ilvl w:val="0"/>
          <w:numId w:val="23"/>
        </w:numPr>
        <w:spacing w:after="0" w:line="240" w:lineRule="auto"/>
        <w:jc w:val="both"/>
        <w:rPr>
          <w:rFonts w:cstheme="minorHAnsi"/>
          <w:color w:val="333333"/>
          <w:szCs w:val="23"/>
          <w:shd w:val="clear" w:color="auto" w:fill="FFFFFF"/>
        </w:rPr>
      </w:pPr>
      <w:r w:rsidRPr="002D035F">
        <w:rPr>
          <w:rFonts w:cstheme="minorHAnsi"/>
          <w:color w:val="333333"/>
          <w:szCs w:val="23"/>
          <w:shd w:val="clear" w:color="auto" w:fill="FFFFFF"/>
        </w:rPr>
        <w:t>T</w:t>
      </w:r>
      <w:r w:rsidR="00C45015" w:rsidRPr="002D035F">
        <w:rPr>
          <w:rFonts w:cstheme="minorHAnsi"/>
          <w:color w:val="333333"/>
          <w:szCs w:val="23"/>
          <w:shd w:val="clear" w:color="auto" w:fill="FFFFFF"/>
        </w:rPr>
        <w:t>he template (Word</w:t>
      </w:r>
      <w:r w:rsidR="0022715A">
        <w:rPr>
          <w:rFonts w:cstheme="minorHAnsi"/>
          <w:color w:val="333333"/>
          <w:szCs w:val="23"/>
          <w:shd w:val="clear" w:color="auto" w:fill="FFFFFF"/>
        </w:rPr>
        <w:t>/</w:t>
      </w:r>
      <w:r w:rsidR="00C45015" w:rsidRPr="002D035F">
        <w:rPr>
          <w:rFonts w:cstheme="minorHAnsi"/>
          <w:color w:val="333333"/>
          <w:szCs w:val="23"/>
          <w:shd w:val="clear" w:color="auto" w:fill="FFFFFF"/>
        </w:rPr>
        <w:t xml:space="preserve">Latex), </w:t>
      </w:r>
      <w:hyperlink r:id="rId11" w:history="1">
        <w:r w:rsidR="00C45015" w:rsidRPr="002D035F">
          <w:rPr>
            <w:rStyle w:val="a3"/>
            <w:rFonts w:cstheme="minorHAnsi"/>
            <w:szCs w:val="23"/>
            <w:shd w:val="clear" w:color="auto" w:fill="FFFFFF"/>
          </w:rPr>
          <w:t>https://template-selector.ieee.org/</w:t>
        </w:r>
      </w:hyperlink>
    </w:p>
    <w:p w14:paraId="6C25D802" w14:textId="47B4D54C" w:rsidR="006769B9" w:rsidRDefault="00F650F3" w:rsidP="00A20270">
      <w:pPr>
        <w:pStyle w:val="a5"/>
        <w:numPr>
          <w:ilvl w:val="0"/>
          <w:numId w:val="22"/>
        </w:numPr>
        <w:spacing w:after="0" w:line="240" w:lineRule="auto"/>
        <w:rPr>
          <w:rFonts w:cstheme="minorHAnsi"/>
          <w:color w:val="333333"/>
          <w:szCs w:val="23"/>
          <w:shd w:val="clear" w:color="auto" w:fill="FFFFFF"/>
        </w:rPr>
      </w:pPr>
      <w:r>
        <w:rPr>
          <w:rFonts w:cstheme="minorHAnsi"/>
          <w:color w:val="333333"/>
          <w:szCs w:val="23"/>
          <w:shd w:val="clear" w:color="auto" w:fill="FFFFFF"/>
        </w:rPr>
        <w:t xml:space="preserve">To increase the chance of paper acceptance, authors are strongly encouraged to </w:t>
      </w:r>
      <w:r w:rsidR="006769B9" w:rsidRPr="006769B9">
        <w:rPr>
          <w:rFonts w:cstheme="minorHAnsi"/>
          <w:color w:val="333333"/>
          <w:szCs w:val="23"/>
          <w:shd w:val="clear" w:color="auto" w:fill="FFFFFF"/>
        </w:rPr>
        <w:t xml:space="preserve">evaluate </w:t>
      </w:r>
      <w:r>
        <w:rPr>
          <w:rFonts w:cstheme="minorHAnsi"/>
          <w:color w:val="333333"/>
          <w:szCs w:val="23"/>
          <w:shd w:val="clear" w:color="auto" w:fill="FFFFFF"/>
        </w:rPr>
        <w:t>their</w:t>
      </w:r>
      <w:r w:rsidR="006769B9" w:rsidRPr="006769B9">
        <w:rPr>
          <w:rFonts w:cstheme="minorHAnsi"/>
          <w:color w:val="333333"/>
          <w:szCs w:val="23"/>
          <w:shd w:val="clear" w:color="auto" w:fill="FFFFFF"/>
        </w:rPr>
        <w:t xml:space="preserve"> manuscript</w:t>
      </w:r>
      <w:r w:rsidR="003A3886">
        <w:rPr>
          <w:rFonts w:cstheme="minorHAnsi"/>
          <w:color w:val="333333"/>
          <w:szCs w:val="23"/>
          <w:shd w:val="clear" w:color="auto" w:fill="FFFFFF"/>
        </w:rPr>
        <w:t xml:space="preserve">, in terms of </w:t>
      </w:r>
      <w:r w:rsidR="00501896" w:rsidRPr="00501896">
        <w:rPr>
          <w:rFonts w:cstheme="minorHAnsi"/>
          <w:color w:val="333333"/>
          <w:szCs w:val="23"/>
          <w:shd w:val="clear" w:color="auto" w:fill="FFFFFF"/>
        </w:rPr>
        <w:t>relevance, novelty, technical soundness</w:t>
      </w:r>
      <w:r w:rsidR="00501896">
        <w:rPr>
          <w:rFonts w:cstheme="minorHAnsi"/>
          <w:color w:val="333333"/>
          <w:szCs w:val="23"/>
          <w:shd w:val="clear" w:color="auto" w:fill="FFFFFF"/>
        </w:rPr>
        <w:t>,</w:t>
      </w:r>
      <w:r w:rsidR="00501896" w:rsidRPr="00501896">
        <w:rPr>
          <w:rFonts w:cstheme="minorHAnsi"/>
          <w:color w:val="333333"/>
          <w:szCs w:val="23"/>
          <w:shd w:val="clear" w:color="auto" w:fill="FFFFFF"/>
        </w:rPr>
        <w:t xml:space="preserve"> presen</w:t>
      </w:r>
      <w:r w:rsidR="00501896">
        <w:rPr>
          <w:rFonts w:cstheme="minorHAnsi"/>
          <w:color w:val="333333"/>
          <w:szCs w:val="23"/>
          <w:shd w:val="clear" w:color="auto" w:fill="FFFFFF"/>
        </w:rPr>
        <w:t>t</w:t>
      </w:r>
      <w:r w:rsidR="00501896" w:rsidRPr="00501896">
        <w:rPr>
          <w:rFonts w:cstheme="minorHAnsi"/>
          <w:color w:val="333333"/>
          <w:szCs w:val="23"/>
          <w:shd w:val="clear" w:color="auto" w:fill="FFFFFF"/>
        </w:rPr>
        <w:t>ation quality</w:t>
      </w:r>
      <w:r w:rsidR="003A3886">
        <w:rPr>
          <w:rFonts w:cstheme="minorHAnsi"/>
          <w:color w:val="333333"/>
          <w:szCs w:val="23"/>
          <w:shd w:val="clear" w:color="auto" w:fill="FFFFFF"/>
        </w:rPr>
        <w:t>,</w:t>
      </w:r>
      <w:r w:rsidR="00501896">
        <w:rPr>
          <w:rFonts w:cstheme="minorHAnsi"/>
          <w:color w:val="333333"/>
          <w:szCs w:val="23"/>
          <w:shd w:val="clear" w:color="auto" w:fill="FFFFFF"/>
        </w:rPr>
        <w:t xml:space="preserve"> </w:t>
      </w:r>
      <w:r w:rsidR="006769B9" w:rsidRPr="006769B9">
        <w:rPr>
          <w:rFonts w:cstheme="minorHAnsi"/>
          <w:color w:val="333333"/>
          <w:szCs w:val="23"/>
          <w:shd w:val="clear" w:color="auto" w:fill="FFFFFF"/>
        </w:rPr>
        <w:t>with the following points (</w:t>
      </w:r>
      <w:r w:rsidR="006769B9" w:rsidRPr="009A7F99">
        <w:rPr>
          <w:rFonts w:cstheme="minorHAnsi"/>
          <w:color w:val="333333"/>
          <w:szCs w:val="23"/>
          <w:shd w:val="clear" w:color="auto" w:fill="FFFFFF"/>
        </w:rPr>
        <w:t>click here</w:t>
      </w:r>
      <w:r w:rsidR="009A7F99">
        <w:rPr>
          <w:rFonts w:cstheme="minorHAnsi"/>
          <w:color w:val="333333"/>
          <w:szCs w:val="23"/>
          <w:shd w:val="clear" w:color="auto" w:fill="FFFFFF"/>
        </w:rPr>
        <w:t xml:space="preserve"> </w:t>
      </w:r>
      <w:r w:rsidR="00D14E35" w:rsidRPr="00D14E35">
        <w:rPr>
          <w:rFonts w:cstheme="minorHAnsi"/>
          <w:color w:val="FF0000"/>
          <w:szCs w:val="23"/>
          <w:highlight w:val="yellow"/>
          <w:shd w:val="clear" w:color="auto" w:fill="FFFFFF"/>
        </w:rPr>
        <w:t>[</w:t>
      </w:r>
      <w:r w:rsidR="009A7F99" w:rsidRPr="009A7F99">
        <w:rPr>
          <w:rFonts w:cstheme="minorHAnsi"/>
          <w:color w:val="FF0000"/>
          <w:szCs w:val="23"/>
          <w:highlight w:val="yellow"/>
          <w:shd w:val="clear" w:color="auto" w:fill="FFFFFF"/>
        </w:rPr>
        <w:t>link to the PDF file</w:t>
      </w:r>
      <w:r w:rsidR="009A7F99" w:rsidRPr="009A7F99">
        <w:rPr>
          <w:highlight w:val="yellow"/>
        </w:rPr>
        <w:t xml:space="preserve"> “</w:t>
      </w:r>
      <w:r w:rsidR="009A7F99" w:rsidRPr="009A7F99">
        <w:rPr>
          <w:rFonts w:cstheme="minorHAnsi"/>
          <w:color w:val="FF0000"/>
          <w:szCs w:val="23"/>
          <w:highlight w:val="yellow"/>
          <w:shd w:val="clear" w:color="auto" w:fill="FFFFFF"/>
        </w:rPr>
        <w:t>temc-Paper self-Evaluation</w:t>
      </w:r>
      <w:r w:rsidR="00992B9E">
        <w:rPr>
          <w:rFonts w:cstheme="minorHAnsi"/>
          <w:color w:val="FF0000"/>
          <w:szCs w:val="23"/>
          <w:highlight w:val="yellow"/>
          <w:shd w:val="clear" w:color="auto" w:fill="FFFFFF"/>
        </w:rPr>
        <w:t>.pdf</w:t>
      </w:r>
      <w:r w:rsidR="009A7F99" w:rsidRPr="009A7F99">
        <w:rPr>
          <w:rFonts w:cstheme="minorHAnsi"/>
          <w:color w:val="FF0000"/>
          <w:szCs w:val="23"/>
          <w:highlight w:val="yellow"/>
          <w:shd w:val="clear" w:color="auto" w:fill="FFFFFF"/>
        </w:rPr>
        <w:t>”</w:t>
      </w:r>
      <w:r w:rsidR="00D14E35">
        <w:rPr>
          <w:rFonts w:cstheme="minorHAnsi"/>
          <w:color w:val="FF0000"/>
          <w:szCs w:val="23"/>
          <w:highlight w:val="yellow"/>
          <w:shd w:val="clear" w:color="auto" w:fill="FFFFFF"/>
        </w:rPr>
        <w:t>]</w:t>
      </w:r>
      <w:r w:rsidR="006769B9" w:rsidRPr="009A7F99">
        <w:rPr>
          <w:rFonts w:cstheme="minorHAnsi"/>
          <w:color w:val="333333"/>
          <w:szCs w:val="23"/>
          <w:highlight w:val="yellow"/>
          <w:shd w:val="clear" w:color="auto" w:fill="FFFFFF"/>
        </w:rPr>
        <w:t>)</w:t>
      </w:r>
      <w:r w:rsidR="003A3886">
        <w:rPr>
          <w:rFonts w:cstheme="minorHAnsi"/>
          <w:color w:val="333333"/>
          <w:szCs w:val="23"/>
          <w:shd w:val="clear" w:color="auto" w:fill="FFFFFF"/>
        </w:rPr>
        <w:t xml:space="preserve">. </w:t>
      </w:r>
      <w:r w:rsidR="00915FFC">
        <w:rPr>
          <w:rFonts w:cstheme="minorHAnsi"/>
          <w:color w:val="333333"/>
          <w:szCs w:val="23"/>
          <w:shd w:val="clear" w:color="auto" w:fill="FFFFFF"/>
        </w:rPr>
        <w:t>Note that s</w:t>
      </w:r>
      <w:r w:rsidR="003A3886">
        <w:rPr>
          <w:rFonts w:cstheme="minorHAnsi"/>
          <w:color w:val="333333"/>
          <w:szCs w:val="23"/>
          <w:shd w:val="clear" w:color="auto" w:fill="FFFFFF"/>
        </w:rPr>
        <w:t xml:space="preserve">uch points are </w:t>
      </w:r>
      <w:r w:rsidR="006769B9" w:rsidRPr="006769B9">
        <w:rPr>
          <w:rFonts w:cstheme="minorHAnsi"/>
          <w:color w:val="333333"/>
          <w:szCs w:val="23"/>
          <w:shd w:val="clear" w:color="auto" w:fill="FFFFFF"/>
        </w:rPr>
        <w:t xml:space="preserve">also used by T-EMC reviewers in reviewing a manuscript. </w:t>
      </w:r>
    </w:p>
    <w:p w14:paraId="059B1BF2" w14:textId="2B56A88F" w:rsidR="00B305AF" w:rsidRDefault="00B305AF" w:rsidP="00B305AF">
      <w:pPr>
        <w:pStyle w:val="2"/>
        <w:rPr>
          <w:shd w:val="clear" w:color="auto" w:fill="FFFFFF"/>
        </w:rPr>
      </w:pPr>
      <w:bookmarkStart w:id="6" w:name="_Toc90111972"/>
      <w:r w:rsidRPr="00173DBC">
        <w:rPr>
          <w:shd w:val="clear" w:color="auto" w:fill="FFFFFF"/>
        </w:rPr>
        <w:t>Revi</w:t>
      </w:r>
      <w:r w:rsidR="007714F9">
        <w:rPr>
          <w:shd w:val="clear" w:color="auto" w:fill="FFFFFF"/>
        </w:rPr>
        <w:t>s</w:t>
      </w:r>
      <w:r w:rsidR="00916BDE">
        <w:rPr>
          <w:shd w:val="clear" w:color="auto" w:fill="FFFFFF"/>
        </w:rPr>
        <w:t>ed</w:t>
      </w:r>
      <w:r w:rsidR="007714F9">
        <w:rPr>
          <w:shd w:val="clear" w:color="auto" w:fill="FFFFFF"/>
        </w:rPr>
        <w:t xml:space="preserve"> </w:t>
      </w:r>
      <w:r w:rsidRPr="00173DBC">
        <w:rPr>
          <w:shd w:val="clear" w:color="auto" w:fill="FFFFFF"/>
        </w:rPr>
        <w:t xml:space="preserve">Manuscript </w:t>
      </w:r>
      <w:r w:rsidR="00EE6CBF">
        <w:rPr>
          <w:shd w:val="clear" w:color="auto" w:fill="FFFFFF"/>
        </w:rPr>
        <w:t>Preparation</w:t>
      </w:r>
      <w:bookmarkEnd w:id="6"/>
    </w:p>
    <w:p w14:paraId="21678DD7" w14:textId="00013F84" w:rsidR="007714F9" w:rsidRDefault="004F2B53" w:rsidP="007714F9">
      <w:pPr>
        <w:spacing w:after="0" w:line="240" w:lineRule="auto"/>
        <w:jc w:val="both"/>
      </w:pPr>
      <w:r>
        <w:t xml:space="preserve">Upon </w:t>
      </w:r>
      <w:r w:rsidR="00B04FAE">
        <w:t xml:space="preserve">completion of </w:t>
      </w:r>
      <w:r>
        <w:t xml:space="preserve">peer review, </w:t>
      </w:r>
      <w:r w:rsidR="0080254A">
        <w:t>if</w:t>
      </w:r>
      <w:r>
        <w:t xml:space="preserve"> a manuscript is conditionally accepted for publication, the authors will have to revise the </w:t>
      </w:r>
      <w:r w:rsidR="0096103B">
        <w:t>previous</w:t>
      </w:r>
      <w:r>
        <w:t xml:space="preserve"> manuscript </w:t>
      </w:r>
      <w:r w:rsidR="0096103B">
        <w:t xml:space="preserve">by </w:t>
      </w:r>
      <w:r w:rsidR="00133220" w:rsidRPr="007714F9">
        <w:t>considering</w:t>
      </w:r>
      <w:r w:rsidR="0096103B" w:rsidRPr="007714F9">
        <w:t xml:space="preserve"> all the comments/requests from the Reviewers, the Associate Editor, and the Editor-in-Chief</w:t>
      </w:r>
      <w:r>
        <w:t xml:space="preserve">. </w:t>
      </w:r>
      <w:r w:rsidR="00B23E8E">
        <w:t xml:space="preserve">Please </w:t>
      </w:r>
      <w:r w:rsidR="006D54D5">
        <w:t xml:space="preserve">remember to </w:t>
      </w:r>
      <w:r w:rsidR="00B23E8E">
        <w:t>submit t</w:t>
      </w:r>
      <w:r w:rsidR="007714F9" w:rsidRPr="007714F9">
        <w:t>he following files:</w:t>
      </w:r>
    </w:p>
    <w:p w14:paraId="0851250D" w14:textId="0766762A" w:rsidR="00A60D44" w:rsidRDefault="00916BDE" w:rsidP="00916BDE">
      <w:pPr>
        <w:pStyle w:val="a5"/>
        <w:numPr>
          <w:ilvl w:val="0"/>
          <w:numId w:val="25"/>
        </w:numPr>
        <w:spacing w:after="0" w:line="240" w:lineRule="auto"/>
        <w:jc w:val="both"/>
      </w:pPr>
      <w:r w:rsidRPr="008A370E">
        <w:t>Revised manuscript with changes highlighted in blue or red</w:t>
      </w:r>
      <w:r w:rsidR="00A60D44">
        <w:t xml:space="preserve"> for better readability</w:t>
      </w:r>
    </w:p>
    <w:p w14:paraId="7507DF3B" w14:textId="35D3BF92" w:rsidR="00916BDE" w:rsidRPr="008A370E" w:rsidRDefault="00470837" w:rsidP="00916BDE">
      <w:pPr>
        <w:pStyle w:val="a5"/>
        <w:numPr>
          <w:ilvl w:val="0"/>
          <w:numId w:val="25"/>
        </w:numPr>
        <w:spacing w:after="0" w:line="240" w:lineRule="auto"/>
        <w:jc w:val="both"/>
      </w:pPr>
      <w:r>
        <w:t xml:space="preserve">A </w:t>
      </w:r>
      <w:r w:rsidR="00916BDE" w:rsidRPr="008A370E">
        <w:t>“</w:t>
      </w:r>
      <w:r w:rsidR="00801003">
        <w:t>R</w:t>
      </w:r>
      <w:r w:rsidR="00916BDE" w:rsidRPr="008A370E">
        <w:t>eply</w:t>
      </w:r>
      <w:r w:rsidR="00801003">
        <w:t xml:space="preserve"> (or Response)</w:t>
      </w:r>
      <w:r w:rsidR="00916BDE" w:rsidRPr="008A370E">
        <w:t xml:space="preserve"> to reviewers” </w:t>
      </w:r>
      <w:r>
        <w:t xml:space="preserve">file </w:t>
      </w:r>
      <w:r w:rsidR="00F84353">
        <w:t>with detailed response to each comment of very reviewer</w:t>
      </w:r>
      <w:r w:rsidR="00916BDE" w:rsidRPr="008A370E">
        <w:t xml:space="preserve">. </w:t>
      </w:r>
      <w:r w:rsidR="00E44E6B">
        <w:t xml:space="preserve">Please be </w:t>
      </w:r>
      <w:r w:rsidR="00DA3C95">
        <w:t xml:space="preserve">clear and </w:t>
      </w:r>
      <w:r w:rsidR="00E44E6B">
        <w:t xml:space="preserve">specific in your response and supply supporting evidence </w:t>
      </w:r>
      <w:r w:rsidR="00FA5D21">
        <w:t xml:space="preserve">especially </w:t>
      </w:r>
      <w:r w:rsidR="00E44E6B">
        <w:t>if</w:t>
      </w:r>
      <w:r w:rsidR="00916BDE" w:rsidRPr="008A370E">
        <w:t xml:space="preserve"> you disagree with </w:t>
      </w:r>
      <w:r w:rsidR="00A45A31">
        <w:t xml:space="preserve">some </w:t>
      </w:r>
      <w:r w:rsidR="00916BDE" w:rsidRPr="008A370E">
        <w:t>comment</w:t>
      </w:r>
      <w:r w:rsidR="00A45A31">
        <w:t>.</w:t>
      </w:r>
      <w:r w:rsidR="005A771E">
        <w:t xml:space="preserve"> Please upload the file as a </w:t>
      </w:r>
      <w:r w:rsidR="005A771E" w:rsidRPr="007714F9">
        <w:t>'Supporting Document'</w:t>
      </w:r>
      <w:r w:rsidR="005A771E">
        <w:t xml:space="preserve"> in the paper submission system.</w:t>
      </w:r>
    </w:p>
    <w:p w14:paraId="64091F4D" w14:textId="05FC68EF" w:rsidR="00122A51" w:rsidRPr="00122A51" w:rsidRDefault="00122A51" w:rsidP="00122A51">
      <w:pPr>
        <w:pStyle w:val="2"/>
        <w:rPr>
          <w:shd w:val="clear" w:color="auto" w:fill="FFFFFF"/>
        </w:rPr>
      </w:pPr>
      <w:bookmarkStart w:id="7" w:name="_Toc90111973"/>
      <w:r w:rsidRPr="00122A51">
        <w:rPr>
          <w:shd w:val="clear" w:color="auto" w:fill="FFFFFF"/>
        </w:rPr>
        <w:t>Type of Man</w:t>
      </w:r>
      <w:r w:rsidR="001E4A2E">
        <w:rPr>
          <w:shd w:val="clear" w:color="auto" w:fill="FFFFFF"/>
        </w:rPr>
        <w:t>us</w:t>
      </w:r>
      <w:r w:rsidRPr="00122A51">
        <w:rPr>
          <w:shd w:val="clear" w:color="auto" w:fill="FFFFFF"/>
        </w:rPr>
        <w:t>cript</w:t>
      </w:r>
      <w:bookmarkEnd w:id="7"/>
    </w:p>
    <w:p w14:paraId="6D25D695" w14:textId="740A9233" w:rsidR="00122A51" w:rsidRPr="00D4268E" w:rsidRDefault="00DF5AE3" w:rsidP="00122A51">
      <w:pPr>
        <w:spacing w:after="0" w:line="240" w:lineRule="auto"/>
        <w:jc w:val="both"/>
        <w:rPr>
          <w:rFonts w:cstheme="minorHAnsi"/>
          <w:color w:val="333333"/>
          <w:szCs w:val="23"/>
          <w:shd w:val="clear" w:color="auto" w:fill="FFFFFF"/>
        </w:rPr>
      </w:pPr>
      <w:r>
        <w:rPr>
          <w:rFonts w:cstheme="minorHAnsi"/>
          <w:color w:val="333333"/>
          <w:szCs w:val="23"/>
          <w:shd w:val="clear" w:color="auto" w:fill="FFFFFF"/>
        </w:rPr>
        <w:t xml:space="preserve">A </w:t>
      </w:r>
      <w:r w:rsidR="003F6842">
        <w:rPr>
          <w:rFonts w:cstheme="minorHAnsi"/>
          <w:color w:val="333333"/>
          <w:szCs w:val="23"/>
          <w:shd w:val="clear" w:color="auto" w:fill="FFFFFF"/>
        </w:rPr>
        <w:t xml:space="preserve">manuscript can take the form of </w:t>
      </w:r>
      <w:r w:rsidR="00122A51" w:rsidRPr="00D4268E">
        <w:rPr>
          <w:rFonts w:cstheme="minorHAnsi"/>
          <w:color w:val="333333"/>
          <w:szCs w:val="23"/>
          <w:shd w:val="clear" w:color="auto" w:fill="FFFFFF"/>
        </w:rPr>
        <w:t>a full</w:t>
      </w:r>
      <w:r w:rsidR="003F6842">
        <w:rPr>
          <w:rFonts w:cstheme="minorHAnsi"/>
          <w:color w:val="333333"/>
          <w:szCs w:val="23"/>
          <w:shd w:val="clear" w:color="auto" w:fill="FFFFFF"/>
        </w:rPr>
        <w:t>-</w:t>
      </w:r>
      <w:r w:rsidR="00122A51" w:rsidRPr="00D4268E">
        <w:rPr>
          <w:rFonts w:cstheme="minorHAnsi"/>
          <w:color w:val="333333"/>
          <w:szCs w:val="23"/>
          <w:shd w:val="clear" w:color="auto" w:fill="FFFFFF"/>
        </w:rPr>
        <w:t xml:space="preserve">format paper, </w:t>
      </w:r>
      <w:r w:rsidR="0078430D">
        <w:rPr>
          <w:rFonts w:cstheme="minorHAnsi"/>
          <w:color w:val="333333"/>
          <w:szCs w:val="23"/>
          <w:shd w:val="clear" w:color="auto" w:fill="FFFFFF"/>
        </w:rPr>
        <w:t xml:space="preserve">a </w:t>
      </w:r>
      <w:r w:rsidR="00605482">
        <w:rPr>
          <w:rFonts w:cstheme="minorHAnsi"/>
          <w:color w:val="333333"/>
          <w:szCs w:val="23"/>
          <w:shd w:val="clear" w:color="auto" w:fill="FFFFFF"/>
        </w:rPr>
        <w:t xml:space="preserve">short </w:t>
      </w:r>
      <w:r w:rsidR="00122A51" w:rsidRPr="00D4268E">
        <w:rPr>
          <w:rFonts w:cstheme="minorHAnsi"/>
          <w:color w:val="333333"/>
          <w:szCs w:val="23"/>
          <w:shd w:val="clear" w:color="auto" w:fill="FFFFFF"/>
        </w:rPr>
        <w:t xml:space="preserve">letter, or </w:t>
      </w:r>
      <w:r w:rsidR="0078430D">
        <w:rPr>
          <w:rFonts w:cstheme="minorHAnsi"/>
          <w:color w:val="333333"/>
          <w:szCs w:val="23"/>
          <w:shd w:val="clear" w:color="auto" w:fill="FFFFFF"/>
        </w:rPr>
        <w:t xml:space="preserve">a </w:t>
      </w:r>
      <w:r w:rsidR="00605482">
        <w:rPr>
          <w:rFonts w:cstheme="minorHAnsi"/>
          <w:color w:val="333333"/>
          <w:szCs w:val="23"/>
          <w:shd w:val="clear" w:color="auto" w:fill="FFFFFF"/>
        </w:rPr>
        <w:t xml:space="preserve">brief </w:t>
      </w:r>
      <w:r w:rsidR="00122A51" w:rsidRPr="00D4268E">
        <w:rPr>
          <w:rFonts w:cstheme="minorHAnsi"/>
          <w:color w:val="333333"/>
          <w:szCs w:val="23"/>
          <w:shd w:val="clear" w:color="auto" w:fill="FFFFFF"/>
        </w:rPr>
        <w:t>correspondence.</w:t>
      </w:r>
    </w:p>
    <w:p w14:paraId="5FA5FC73" w14:textId="7C334F7E" w:rsidR="00122A51" w:rsidRPr="000B296B" w:rsidRDefault="00122A51" w:rsidP="000B296B">
      <w:pPr>
        <w:pStyle w:val="a5"/>
        <w:numPr>
          <w:ilvl w:val="0"/>
          <w:numId w:val="18"/>
        </w:numPr>
        <w:spacing w:after="0" w:line="240" w:lineRule="auto"/>
        <w:jc w:val="both"/>
        <w:rPr>
          <w:rFonts w:cstheme="minorHAnsi"/>
          <w:color w:val="333333"/>
          <w:szCs w:val="23"/>
          <w:shd w:val="clear" w:color="auto" w:fill="FFFFFF"/>
        </w:rPr>
      </w:pPr>
      <w:r w:rsidRPr="000B296B">
        <w:rPr>
          <w:rFonts w:cstheme="minorHAnsi"/>
          <w:b/>
          <w:color w:val="333333"/>
          <w:szCs w:val="23"/>
          <w:u w:val="single"/>
          <w:shd w:val="clear" w:color="auto" w:fill="FFFFFF"/>
        </w:rPr>
        <w:t>PAPERS</w:t>
      </w:r>
      <w:r w:rsidRPr="000B296B">
        <w:rPr>
          <w:rFonts w:cstheme="minorHAnsi"/>
          <w:color w:val="333333"/>
          <w:szCs w:val="23"/>
          <w:shd w:val="clear" w:color="auto" w:fill="FFFFFF"/>
        </w:rPr>
        <w:t xml:space="preserve"> are the proper vehicle for </w:t>
      </w:r>
      <w:r w:rsidR="00DB63F1">
        <w:rPr>
          <w:rFonts w:cstheme="minorHAnsi"/>
          <w:color w:val="333333"/>
          <w:szCs w:val="23"/>
          <w:shd w:val="clear" w:color="auto" w:fill="FFFFFF"/>
        </w:rPr>
        <w:t>the presentation of</w:t>
      </w:r>
      <w:r w:rsidRPr="000B296B">
        <w:rPr>
          <w:rFonts w:cstheme="minorHAnsi"/>
          <w:color w:val="333333"/>
          <w:szCs w:val="23"/>
          <w:shd w:val="clear" w:color="auto" w:fill="FFFFFF"/>
        </w:rPr>
        <w:t xml:space="preserve"> thorough EMC engineering work of archival (long-lasting) value, including advances in the</w:t>
      </w:r>
      <w:r w:rsidRPr="000B296B">
        <w:rPr>
          <w:rFonts w:cstheme="minorHAnsi" w:hint="eastAsia"/>
          <w:color w:val="333333"/>
          <w:szCs w:val="23"/>
          <w:shd w:val="clear" w:color="auto" w:fill="FFFFFF"/>
        </w:rPr>
        <w:t xml:space="preserve"> </w:t>
      </w:r>
      <w:r w:rsidRPr="000B296B">
        <w:rPr>
          <w:rFonts w:cstheme="minorHAnsi"/>
          <w:color w:val="333333"/>
          <w:szCs w:val="23"/>
          <w:shd w:val="clear" w:color="auto" w:fill="FFFFFF"/>
        </w:rPr>
        <w:t>state of the art, both theoretical and experimental. Authors are encouraged to presenting their work as compactly</w:t>
      </w:r>
      <w:r w:rsidRPr="000B296B">
        <w:rPr>
          <w:rFonts w:cstheme="minorHAnsi" w:hint="eastAsia"/>
          <w:color w:val="333333"/>
          <w:szCs w:val="23"/>
          <w:shd w:val="clear" w:color="auto" w:fill="FFFFFF"/>
        </w:rPr>
        <w:t xml:space="preserve"> </w:t>
      </w:r>
      <w:r w:rsidR="009A2B59">
        <w:rPr>
          <w:rFonts w:cstheme="minorHAnsi"/>
          <w:color w:val="333333"/>
          <w:szCs w:val="23"/>
          <w:shd w:val="clear" w:color="auto" w:fill="FFFFFF"/>
        </w:rPr>
        <w:t xml:space="preserve">and clearly </w:t>
      </w:r>
      <w:r w:rsidRPr="000B296B">
        <w:rPr>
          <w:rFonts w:cstheme="minorHAnsi"/>
          <w:color w:val="333333"/>
          <w:szCs w:val="23"/>
          <w:shd w:val="clear" w:color="auto" w:fill="FFFFFF"/>
        </w:rPr>
        <w:t xml:space="preserve">as possible while being thorough and complete. </w:t>
      </w:r>
    </w:p>
    <w:p w14:paraId="18DECA69" w14:textId="606AFFD2" w:rsidR="00122A51" w:rsidRPr="000B296B" w:rsidRDefault="00122A51" w:rsidP="000B296B">
      <w:pPr>
        <w:pStyle w:val="a5"/>
        <w:numPr>
          <w:ilvl w:val="0"/>
          <w:numId w:val="20"/>
        </w:numPr>
        <w:spacing w:after="0" w:line="240" w:lineRule="auto"/>
        <w:jc w:val="both"/>
        <w:rPr>
          <w:rFonts w:cstheme="minorHAnsi"/>
          <w:color w:val="333333"/>
          <w:szCs w:val="23"/>
          <w:shd w:val="clear" w:color="auto" w:fill="FFFFFF"/>
        </w:rPr>
      </w:pPr>
      <w:r w:rsidRPr="000B296B">
        <w:rPr>
          <w:rFonts w:cstheme="minorHAnsi"/>
          <w:b/>
          <w:color w:val="333333"/>
          <w:szCs w:val="23"/>
          <w:u w:val="single"/>
          <w:shd w:val="clear" w:color="auto" w:fill="FFFFFF"/>
        </w:rPr>
        <w:t>LETTERS</w:t>
      </w:r>
      <w:r w:rsidRPr="000B296B">
        <w:rPr>
          <w:rFonts w:cstheme="minorHAnsi"/>
          <w:color w:val="333333"/>
          <w:szCs w:val="23"/>
          <w:shd w:val="clear" w:color="auto" w:fill="FFFFFF"/>
        </w:rPr>
        <w:t xml:space="preserve"> are the </w:t>
      </w:r>
      <w:r w:rsidR="00EA0294">
        <w:rPr>
          <w:rFonts w:cstheme="minorHAnsi"/>
          <w:color w:val="333333"/>
          <w:szCs w:val="23"/>
          <w:shd w:val="clear" w:color="auto" w:fill="FFFFFF"/>
        </w:rPr>
        <w:t xml:space="preserve">proper </w:t>
      </w:r>
      <w:r w:rsidRPr="000B296B">
        <w:rPr>
          <w:rFonts w:cstheme="minorHAnsi"/>
          <w:color w:val="333333"/>
          <w:szCs w:val="23"/>
          <w:shd w:val="clear" w:color="auto" w:fill="FFFFFF"/>
        </w:rPr>
        <w:t xml:space="preserve">format for rapid </w:t>
      </w:r>
      <w:r w:rsidR="00EA0294">
        <w:rPr>
          <w:rFonts w:cstheme="minorHAnsi"/>
          <w:color w:val="333333"/>
          <w:szCs w:val="23"/>
          <w:shd w:val="clear" w:color="auto" w:fill="FFFFFF"/>
        </w:rPr>
        <w:t>dissemination</w:t>
      </w:r>
      <w:r w:rsidRPr="000B296B">
        <w:rPr>
          <w:rFonts w:cstheme="minorHAnsi"/>
          <w:color w:val="333333"/>
          <w:szCs w:val="23"/>
          <w:shd w:val="clear" w:color="auto" w:fill="FFFFFF"/>
        </w:rPr>
        <w:t xml:space="preserve"> of </w:t>
      </w:r>
      <w:r w:rsidR="00EA0294">
        <w:rPr>
          <w:rFonts w:cstheme="minorHAnsi"/>
          <w:color w:val="333333"/>
          <w:szCs w:val="23"/>
          <w:shd w:val="clear" w:color="auto" w:fill="FFFFFF"/>
        </w:rPr>
        <w:t>latest</w:t>
      </w:r>
      <w:r w:rsidRPr="000B296B">
        <w:rPr>
          <w:rFonts w:cstheme="minorHAnsi"/>
          <w:color w:val="333333"/>
          <w:szCs w:val="23"/>
          <w:shd w:val="clear" w:color="auto" w:fill="FFFFFF"/>
        </w:rPr>
        <w:t xml:space="preserve"> research results. They are typically narrower in scope and shorter </w:t>
      </w:r>
      <w:r w:rsidR="00236CAD">
        <w:rPr>
          <w:rFonts w:cstheme="minorHAnsi"/>
          <w:color w:val="333333"/>
          <w:szCs w:val="23"/>
          <w:shd w:val="clear" w:color="auto" w:fill="FFFFFF"/>
        </w:rPr>
        <w:t xml:space="preserve">in length compared to </w:t>
      </w:r>
      <w:r w:rsidRPr="000B296B">
        <w:rPr>
          <w:rFonts w:cstheme="minorHAnsi"/>
          <w:color w:val="333333"/>
          <w:szCs w:val="23"/>
          <w:shd w:val="clear" w:color="auto" w:fill="FFFFFF"/>
        </w:rPr>
        <w:t>papers. Their length</w:t>
      </w:r>
      <w:r w:rsidRPr="000B296B">
        <w:rPr>
          <w:rFonts w:cstheme="minorHAnsi" w:hint="eastAsia"/>
          <w:color w:val="333333"/>
          <w:szCs w:val="23"/>
          <w:shd w:val="clear" w:color="auto" w:fill="FFFFFF"/>
        </w:rPr>
        <w:t xml:space="preserve"> </w:t>
      </w:r>
      <w:r w:rsidRPr="000B296B">
        <w:rPr>
          <w:rFonts w:cstheme="minorHAnsi"/>
          <w:color w:val="333333"/>
          <w:szCs w:val="23"/>
          <w:shd w:val="clear" w:color="auto" w:fill="FFFFFF"/>
        </w:rPr>
        <w:t xml:space="preserve">must not exceed four </w:t>
      </w:r>
      <w:r w:rsidR="003E2A05">
        <w:rPr>
          <w:rFonts w:cstheme="minorHAnsi"/>
          <w:color w:val="333333"/>
          <w:szCs w:val="23"/>
          <w:shd w:val="clear" w:color="auto" w:fill="FFFFFF"/>
        </w:rPr>
        <w:t xml:space="preserve">(4) </w:t>
      </w:r>
      <w:r w:rsidRPr="000B296B">
        <w:rPr>
          <w:rFonts w:cstheme="minorHAnsi"/>
          <w:color w:val="333333"/>
          <w:szCs w:val="23"/>
          <w:shd w:val="clear" w:color="auto" w:fill="FFFFFF"/>
        </w:rPr>
        <w:t>printed pages.</w:t>
      </w:r>
    </w:p>
    <w:p w14:paraId="6945E14A" w14:textId="6B2012FC" w:rsidR="00122A51" w:rsidRPr="000B296B" w:rsidRDefault="00122A51" w:rsidP="000B296B">
      <w:pPr>
        <w:pStyle w:val="a5"/>
        <w:numPr>
          <w:ilvl w:val="0"/>
          <w:numId w:val="20"/>
        </w:numPr>
        <w:spacing w:after="0" w:line="240" w:lineRule="auto"/>
        <w:jc w:val="both"/>
        <w:rPr>
          <w:rFonts w:cstheme="minorHAnsi"/>
          <w:color w:val="333333"/>
          <w:szCs w:val="23"/>
          <w:shd w:val="clear" w:color="auto" w:fill="FFFFFF"/>
        </w:rPr>
      </w:pPr>
      <w:r w:rsidRPr="000B296B">
        <w:rPr>
          <w:rFonts w:cstheme="minorHAnsi"/>
          <w:b/>
          <w:color w:val="333333"/>
          <w:szCs w:val="23"/>
          <w:u w:val="single"/>
          <w:shd w:val="clear" w:color="auto" w:fill="FFFFFF"/>
        </w:rPr>
        <w:t>CORRESPONDENCES</w:t>
      </w:r>
      <w:r w:rsidRPr="000B296B">
        <w:rPr>
          <w:rFonts w:cstheme="minorHAnsi"/>
          <w:color w:val="333333"/>
          <w:szCs w:val="23"/>
          <w:shd w:val="clear" w:color="auto" w:fill="FFFFFF"/>
        </w:rPr>
        <w:t xml:space="preserve"> are used for the brief presentation of technical issues, and for the correction or discussion of papers in earlier issues. Their</w:t>
      </w:r>
      <w:r w:rsidRPr="000B296B">
        <w:rPr>
          <w:rFonts w:cstheme="minorHAnsi" w:hint="eastAsia"/>
          <w:color w:val="333333"/>
          <w:szCs w:val="23"/>
          <w:shd w:val="clear" w:color="auto" w:fill="FFFFFF"/>
        </w:rPr>
        <w:t xml:space="preserve"> </w:t>
      </w:r>
      <w:r w:rsidRPr="000B296B">
        <w:rPr>
          <w:rFonts w:cstheme="minorHAnsi"/>
          <w:color w:val="333333"/>
          <w:szCs w:val="23"/>
          <w:shd w:val="clear" w:color="auto" w:fill="FFFFFF"/>
        </w:rPr>
        <w:t xml:space="preserve">length should not exceed two </w:t>
      </w:r>
      <w:r w:rsidR="00DA7225">
        <w:rPr>
          <w:rFonts w:cstheme="minorHAnsi"/>
          <w:color w:val="333333"/>
          <w:szCs w:val="23"/>
          <w:shd w:val="clear" w:color="auto" w:fill="FFFFFF"/>
        </w:rPr>
        <w:t xml:space="preserve">(2) </w:t>
      </w:r>
      <w:r w:rsidRPr="000B296B">
        <w:rPr>
          <w:rFonts w:cstheme="minorHAnsi"/>
          <w:color w:val="333333"/>
          <w:szCs w:val="23"/>
          <w:shd w:val="clear" w:color="auto" w:fill="FFFFFF"/>
        </w:rPr>
        <w:t>printed pages.</w:t>
      </w:r>
    </w:p>
    <w:p w14:paraId="1F6C98C2" w14:textId="1C89E3B6" w:rsidR="00122A51" w:rsidRDefault="005A3DCF" w:rsidP="00122A51">
      <w:pPr>
        <w:spacing w:after="0" w:line="240" w:lineRule="auto"/>
        <w:ind w:leftChars="100" w:left="220"/>
        <w:jc w:val="both"/>
        <w:rPr>
          <w:rFonts w:cstheme="minorHAnsi"/>
          <w:color w:val="333333"/>
          <w:szCs w:val="23"/>
          <w:shd w:val="clear" w:color="auto" w:fill="FFFFFF"/>
        </w:rPr>
      </w:pPr>
      <w:r>
        <w:rPr>
          <w:rFonts w:cstheme="minorHAnsi"/>
          <w:color w:val="333333"/>
          <w:szCs w:val="23"/>
          <w:shd w:val="clear" w:color="auto" w:fill="FFFFFF"/>
        </w:rPr>
        <w:t>Note that the</w:t>
      </w:r>
      <w:r w:rsidR="00DD7BC9">
        <w:rPr>
          <w:rFonts w:cstheme="minorHAnsi"/>
          <w:color w:val="333333"/>
          <w:szCs w:val="23"/>
          <w:shd w:val="clear" w:color="auto" w:fill="FFFFFF"/>
        </w:rPr>
        <w:t xml:space="preserve"> peer</w:t>
      </w:r>
      <w:r>
        <w:rPr>
          <w:rFonts w:cstheme="minorHAnsi"/>
          <w:color w:val="333333"/>
          <w:szCs w:val="23"/>
          <w:shd w:val="clear" w:color="auto" w:fill="FFFFFF"/>
        </w:rPr>
        <w:t xml:space="preserve"> </w:t>
      </w:r>
      <w:r w:rsidR="00122A51" w:rsidRPr="00D4268E">
        <w:rPr>
          <w:rFonts w:cstheme="minorHAnsi"/>
          <w:color w:val="333333"/>
          <w:szCs w:val="23"/>
          <w:shd w:val="clear" w:color="auto" w:fill="FFFFFF"/>
        </w:rPr>
        <w:t xml:space="preserve">REVIEW </w:t>
      </w:r>
      <w:r w:rsidR="00C32A28">
        <w:rPr>
          <w:rFonts w:cstheme="minorHAnsi"/>
          <w:color w:val="333333"/>
          <w:szCs w:val="23"/>
          <w:shd w:val="clear" w:color="auto" w:fill="FFFFFF"/>
        </w:rPr>
        <w:t xml:space="preserve">process </w:t>
      </w:r>
      <w:r w:rsidR="00572CB3">
        <w:rPr>
          <w:rFonts w:cstheme="minorHAnsi"/>
          <w:color w:val="333333"/>
          <w:szCs w:val="23"/>
          <w:shd w:val="clear" w:color="auto" w:fill="FFFFFF"/>
        </w:rPr>
        <w:t>for</w:t>
      </w:r>
      <w:r w:rsidR="00122A51" w:rsidRPr="00D4268E">
        <w:rPr>
          <w:rFonts w:cstheme="minorHAnsi"/>
          <w:color w:val="333333"/>
          <w:szCs w:val="23"/>
          <w:shd w:val="clear" w:color="auto" w:fill="FFFFFF"/>
        </w:rPr>
        <w:t xml:space="preserve"> Letters and Correspondences </w:t>
      </w:r>
      <w:r w:rsidR="00C32A28">
        <w:rPr>
          <w:rFonts w:cstheme="minorHAnsi"/>
          <w:color w:val="333333"/>
          <w:szCs w:val="23"/>
          <w:shd w:val="clear" w:color="auto" w:fill="FFFFFF"/>
        </w:rPr>
        <w:t xml:space="preserve">is </w:t>
      </w:r>
      <w:r w:rsidR="00122A51" w:rsidRPr="00D4268E">
        <w:rPr>
          <w:rFonts w:cstheme="minorHAnsi"/>
          <w:color w:val="333333"/>
          <w:szCs w:val="23"/>
          <w:shd w:val="clear" w:color="auto" w:fill="FFFFFF"/>
        </w:rPr>
        <w:t>one</w:t>
      </w:r>
      <w:r w:rsidR="00C32A28">
        <w:rPr>
          <w:rFonts w:cstheme="minorHAnsi"/>
          <w:color w:val="333333"/>
          <w:szCs w:val="23"/>
          <w:shd w:val="clear" w:color="auto" w:fill="FFFFFF"/>
        </w:rPr>
        <w:t xml:space="preserve"> </w:t>
      </w:r>
      <w:r w:rsidR="00122A51" w:rsidRPr="00D4268E">
        <w:rPr>
          <w:rFonts w:cstheme="minorHAnsi"/>
          <w:color w:val="333333"/>
          <w:szCs w:val="23"/>
          <w:shd w:val="clear" w:color="auto" w:fill="FFFFFF"/>
        </w:rPr>
        <w:t xml:space="preserve">step </w:t>
      </w:r>
      <w:r w:rsidR="00C32A28">
        <w:rPr>
          <w:rFonts w:cstheme="minorHAnsi"/>
          <w:color w:val="333333"/>
          <w:szCs w:val="23"/>
          <w:shd w:val="clear" w:color="auto" w:fill="FFFFFF"/>
        </w:rPr>
        <w:t>only</w:t>
      </w:r>
      <w:r w:rsidR="00122A51" w:rsidRPr="00D4268E">
        <w:rPr>
          <w:rFonts w:cstheme="minorHAnsi"/>
          <w:color w:val="333333"/>
          <w:szCs w:val="23"/>
          <w:shd w:val="clear" w:color="auto" w:fill="FFFFFF"/>
        </w:rPr>
        <w:t>, i</w:t>
      </w:r>
      <w:r w:rsidR="00C32A28">
        <w:rPr>
          <w:rFonts w:cstheme="minorHAnsi"/>
          <w:color w:val="333333"/>
          <w:szCs w:val="23"/>
          <w:shd w:val="clear" w:color="auto" w:fill="FFFFFF"/>
        </w:rPr>
        <w:t>.</w:t>
      </w:r>
      <w:r w:rsidR="00122A51" w:rsidRPr="00D4268E">
        <w:rPr>
          <w:rFonts w:cstheme="minorHAnsi"/>
          <w:color w:val="333333"/>
          <w:szCs w:val="23"/>
          <w:shd w:val="clear" w:color="auto" w:fill="FFFFFF"/>
        </w:rPr>
        <w:t xml:space="preserve">e., the manuscript is either accepted </w:t>
      </w:r>
      <w:r w:rsidR="006D1FD2">
        <w:rPr>
          <w:rFonts w:cstheme="minorHAnsi"/>
          <w:color w:val="333333"/>
          <w:szCs w:val="23"/>
          <w:shd w:val="clear" w:color="auto" w:fill="FFFFFF"/>
        </w:rPr>
        <w:t>(with minor changes)</w:t>
      </w:r>
      <w:r w:rsidR="00122A51" w:rsidRPr="00D4268E">
        <w:rPr>
          <w:rFonts w:cstheme="minorHAnsi"/>
          <w:color w:val="333333"/>
          <w:szCs w:val="23"/>
          <w:shd w:val="clear" w:color="auto" w:fill="FFFFFF"/>
        </w:rPr>
        <w:t xml:space="preserve"> or rejected.</w:t>
      </w:r>
    </w:p>
    <w:p w14:paraId="63149575" w14:textId="77777777" w:rsidR="00131F65" w:rsidRPr="00ED74C4" w:rsidRDefault="00131F65" w:rsidP="00131F65">
      <w:pPr>
        <w:pStyle w:val="2"/>
        <w:rPr>
          <w:shd w:val="clear" w:color="auto" w:fill="FFFFFF"/>
        </w:rPr>
      </w:pPr>
      <w:bookmarkStart w:id="8" w:name="_Toc90111974"/>
      <w:r w:rsidRPr="00ED74C4">
        <w:rPr>
          <w:shd w:val="clear" w:color="auto" w:fill="FFFFFF"/>
        </w:rPr>
        <w:t xml:space="preserve">Open Researcher </w:t>
      </w:r>
      <w:r>
        <w:rPr>
          <w:shd w:val="clear" w:color="auto" w:fill="FFFFFF"/>
        </w:rPr>
        <w:t>a</w:t>
      </w:r>
      <w:r w:rsidRPr="00ED74C4">
        <w:rPr>
          <w:shd w:val="clear" w:color="auto" w:fill="FFFFFF"/>
        </w:rPr>
        <w:t>nd Contributor I</w:t>
      </w:r>
      <w:r>
        <w:rPr>
          <w:shd w:val="clear" w:color="auto" w:fill="FFFFFF"/>
        </w:rPr>
        <w:t>D</w:t>
      </w:r>
      <w:r w:rsidRPr="00ED74C4">
        <w:rPr>
          <w:shd w:val="clear" w:color="auto" w:fill="FFFFFF"/>
        </w:rPr>
        <w:t xml:space="preserve"> (O</w:t>
      </w:r>
      <w:r>
        <w:rPr>
          <w:shd w:val="clear" w:color="auto" w:fill="FFFFFF"/>
        </w:rPr>
        <w:t>RCID</w:t>
      </w:r>
      <w:r w:rsidRPr="00ED74C4">
        <w:rPr>
          <w:shd w:val="clear" w:color="auto" w:fill="FFFFFF"/>
        </w:rPr>
        <w:t>)</w:t>
      </w:r>
      <w:bookmarkEnd w:id="8"/>
    </w:p>
    <w:p w14:paraId="27B68A17" w14:textId="77777777" w:rsidR="00131F65" w:rsidRPr="006C7B76" w:rsidRDefault="00131F65" w:rsidP="00131F65">
      <w:pPr>
        <w:spacing w:after="0" w:line="240" w:lineRule="auto"/>
        <w:jc w:val="both"/>
      </w:pPr>
      <w:r w:rsidRPr="006C7B76">
        <w:t>All IEEE journals require an Open Researcher and Contributor ID (ORCID) for all authors. ORCID is a persistent unique identifier for researchers and functions similarly to an article’s Digital Object Identifier (DOI). ORCIDs enable accurate attribution and improved discoverability of an author’s published work. The author will need a registered ORCID in order to submit a manuscript or review a proof in this journal.</w:t>
      </w:r>
    </w:p>
    <w:p w14:paraId="3E2097AA" w14:textId="5649948C" w:rsidR="00114B3C" w:rsidRDefault="00EE69AB" w:rsidP="006B371F">
      <w:pPr>
        <w:pStyle w:val="2"/>
        <w:rPr>
          <w:shd w:val="clear" w:color="auto" w:fill="FFFFFF"/>
        </w:rPr>
      </w:pPr>
      <w:bookmarkStart w:id="9" w:name="_Toc90111975"/>
      <w:r w:rsidRPr="009D27FF">
        <w:rPr>
          <w:shd w:val="clear" w:color="auto" w:fill="FFFFFF"/>
        </w:rPr>
        <w:t>Electronic Submission</w:t>
      </w:r>
      <w:bookmarkEnd w:id="9"/>
    </w:p>
    <w:p w14:paraId="036721B7" w14:textId="42F8D15F" w:rsidR="00C51F82" w:rsidRDefault="00C51F82" w:rsidP="00C51F82">
      <w:pPr>
        <w:spacing w:after="0" w:line="240" w:lineRule="auto"/>
        <w:jc w:val="both"/>
      </w:pPr>
      <w:r w:rsidRPr="00D4268E">
        <w:rPr>
          <w:rFonts w:cstheme="minorHAnsi"/>
          <w:color w:val="333333"/>
          <w:szCs w:val="23"/>
          <w:shd w:val="clear" w:color="auto" w:fill="FFFFFF"/>
        </w:rPr>
        <w:t xml:space="preserve">Author(s) must submit their manuscript </w:t>
      </w:r>
      <w:r w:rsidR="00114B3C">
        <w:rPr>
          <w:rFonts w:cstheme="minorHAnsi"/>
          <w:color w:val="333333"/>
          <w:szCs w:val="23"/>
          <w:shd w:val="clear" w:color="auto" w:fill="FFFFFF"/>
        </w:rPr>
        <w:t>electronica</w:t>
      </w:r>
      <w:r w:rsidR="00457E55">
        <w:rPr>
          <w:rFonts w:cstheme="minorHAnsi"/>
          <w:color w:val="333333"/>
          <w:szCs w:val="23"/>
          <w:shd w:val="clear" w:color="auto" w:fill="FFFFFF"/>
        </w:rPr>
        <w:t>l</w:t>
      </w:r>
      <w:r w:rsidR="00114B3C">
        <w:rPr>
          <w:rFonts w:cstheme="minorHAnsi"/>
          <w:color w:val="333333"/>
          <w:szCs w:val="23"/>
          <w:shd w:val="clear" w:color="auto" w:fill="FFFFFF"/>
        </w:rPr>
        <w:t>l</w:t>
      </w:r>
      <w:r w:rsidR="00457E55">
        <w:rPr>
          <w:rFonts w:cstheme="minorHAnsi"/>
          <w:color w:val="333333"/>
          <w:szCs w:val="23"/>
          <w:shd w:val="clear" w:color="auto" w:fill="FFFFFF"/>
        </w:rPr>
        <w:t>y</w:t>
      </w:r>
      <w:r w:rsidR="00114B3C">
        <w:rPr>
          <w:rFonts w:cstheme="minorHAnsi"/>
          <w:color w:val="333333"/>
          <w:szCs w:val="23"/>
          <w:shd w:val="clear" w:color="auto" w:fill="FFFFFF"/>
        </w:rPr>
        <w:t xml:space="preserve"> via the</w:t>
      </w:r>
      <w:r w:rsidRPr="00D4268E">
        <w:rPr>
          <w:rFonts w:cstheme="minorHAnsi"/>
          <w:color w:val="333333"/>
          <w:szCs w:val="23"/>
          <w:shd w:val="clear" w:color="auto" w:fill="FFFFFF"/>
        </w:rPr>
        <w:t xml:space="preserve"> Sc</w:t>
      </w:r>
      <w:r>
        <w:rPr>
          <w:rFonts w:cstheme="minorHAnsi"/>
          <w:color w:val="333333"/>
          <w:szCs w:val="23"/>
          <w:shd w:val="clear" w:color="auto" w:fill="FFFFFF"/>
        </w:rPr>
        <w:t xml:space="preserve">holarOne </w:t>
      </w:r>
      <w:r w:rsidR="00114B3C">
        <w:rPr>
          <w:rFonts w:cstheme="minorHAnsi"/>
          <w:color w:val="333333"/>
          <w:szCs w:val="23"/>
          <w:shd w:val="clear" w:color="auto" w:fill="FFFFFF"/>
        </w:rPr>
        <w:t>M</w:t>
      </w:r>
      <w:r>
        <w:rPr>
          <w:rFonts w:cstheme="minorHAnsi"/>
          <w:color w:val="333333"/>
          <w:szCs w:val="23"/>
          <w:shd w:val="clear" w:color="auto" w:fill="FFFFFF"/>
        </w:rPr>
        <w:t xml:space="preserve">anuscripts </w:t>
      </w:r>
      <w:r w:rsidR="00114B3C">
        <w:rPr>
          <w:rFonts w:cstheme="minorHAnsi"/>
          <w:color w:val="333333"/>
          <w:szCs w:val="23"/>
          <w:shd w:val="clear" w:color="auto" w:fill="FFFFFF"/>
        </w:rPr>
        <w:t>center</w:t>
      </w:r>
      <w:r w:rsidR="00BF5671">
        <w:rPr>
          <w:rFonts w:cstheme="minorHAnsi"/>
          <w:color w:val="333333"/>
          <w:szCs w:val="23"/>
          <w:shd w:val="clear" w:color="auto" w:fill="FFFFFF"/>
        </w:rPr>
        <w:t>:</w:t>
      </w:r>
      <w:r>
        <w:rPr>
          <w:rFonts w:cstheme="minorHAnsi"/>
          <w:color w:val="333333"/>
          <w:szCs w:val="23"/>
          <w:shd w:val="clear" w:color="auto" w:fill="FFFFFF"/>
        </w:rPr>
        <w:t xml:space="preserve"> </w:t>
      </w:r>
    </w:p>
    <w:p w14:paraId="26850B80" w14:textId="3B369DC5" w:rsidR="00C51F82" w:rsidRDefault="009674DB" w:rsidP="00DC1C1E">
      <w:pPr>
        <w:spacing w:after="0" w:line="240" w:lineRule="auto"/>
        <w:jc w:val="center"/>
        <w:rPr>
          <w:rStyle w:val="a3"/>
        </w:rPr>
      </w:pPr>
      <w:hyperlink r:id="rId12" w:history="1">
        <w:r w:rsidR="00C51F82" w:rsidRPr="003E749A">
          <w:rPr>
            <w:rStyle w:val="a3"/>
          </w:rPr>
          <w:t>https://mc.manuscriptcentral.com/temc-ieee</w:t>
        </w:r>
      </w:hyperlink>
    </w:p>
    <w:p w14:paraId="52EE67AC" w14:textId="14C60A9F" w:rsidR="009D1972" w:rsidRDefault="00EA7AD9" w:rsidP="00DC1C1E">
      <w:pPr>
        <w:spacing w:before="120" w:after="0" w:line="240" w:lineRule="auto"/>
        <w:jc w:val="both"/>
      </w:pPr>
      <w:r>
        <w:t xml:space="preserve">The electronic submission process </w:t>
      </w:r>
      <w:r w:rsidR="008032D0" w:rsidRPr="008032D0">
        <w:t>consists of 7 step</w:t>
      </w:r>
      <w:r w:rsidR="008032D0">
        <w:t>s</w:t>
      </w:r>
      <w:r w:rsidR="002971B3">
        <w:t xml:space="preserve"> </w:t>
      </w:r>
      <w:r w:rsidR="003C557C">
        <w:t xml:space="preserve">as </w:t>
      </w:r>
      <w:r w:rsidR="009D1972">
        <w:t>listed below:</w:t>
      </w:r>
    </w:p>
    <w:tbl>
      <w:tblPr>
        <w:tblStyle w:val="21"/>
        <w:tblW w:w="0" w:type="auto"/>
        <w:tblInd w:w="468" w:type="dxa"/>
        <w:tblLook w:val="04A0" w:firstRow="1" w:lastRow="0" w:firstColumn="1" w:lastColumn="0" w:noHBand="0" w:noVBand="1"/>
      </w:tblPr>
      <w:tblGrid>
        <w:gridCol w:w="4500"/>
        <w:gridCol w:w="3852"/>
      </w:tblGrid>
      <w:tr w:rsidR="00CB47ED" w:rsidRPr="00CB47ED" w14:paraId="1F3BD106" w14:textId="77777777" w:rsidTr="00983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67593A07" w14:textId="77777777" w:rsidR="00CB47ED" w:rsidRPr="0030169A" w:rsidRDefault="00CB47ED" w:rsidP="0030169A">
            <w:pPr>
              <w:ind w:left="359"/>
              <w:jc w:val="both"/>
              <w:rPr>
                <w:b w:val="0"/>
                <w:bCs w:val="0"/>
              </w:rPr>
            </w:pPr>
            <w:r w:rsidRPr="0030169A">
              <w:rPr>
                <w:b w:val="0"/>
                <w:bCs w:val="0"/>
              </w:rPr>
              <w:t>Step 1: Type, Title, &amp; Abstract</w:t>
            </w:r>
          </w:p>
          <w:p w14:paraId="65140677" w14:textId="77777777" w:rsidR="00CB47ED" w:rsidRPr="0030169A" w:rsidRDefault="00CB47ED" w:rsidP="0030169A">
            <w:pPr>
              <w:ind w:left="359"/>
              <w:jc w:val="both"/>
              <w:rPr>
                <w:b w:val="0"/>
                <w:bCs w:val="0"/>
              </w:rPr>
            </w:pPr>
            <w:r w:rsidRPr="0030169A">
              <w:rPr>
                <w:b w:val="0"/>
                <w:bCs w:val="0"/>
              </w:rPr>
              <w:t>Step 2: File Upload</w:t>
            </w:r>
          </w:p>
          <w:p w14:paraId="4C4900F6" w14:textId="77777777" w:rsidR="00CB47ED" w:rsidRPr="0030169A" w:rsidRDefault="00CB47ED" w:rsidP="0030169A">
            <w:pPr>
              <w:ind w:left="359"/>
              <w:jc w:val="both"/>
              <w:rPr>
                <w:b w:val="0"/>
                <w:bCs w:val="0"/>
              </w:rPr>
            </w:pPr>
            <w:r w:rsidRPr="0030169A">
              <w:rPr>
                <w:b w:val="0"/>
                <w:bCs w:val="0"/>
              </w:rPr>
              <w:t>Step 3: Attributes</w:t>
            </w:r>
          </w:p>
          <w:p w14:paraId="514685FC" w14:textId="1250EDDD" w:rsidR="00CB47ED" w:rsidRPr="0030169A" w:rsidRDefault="00CB47ED" w:rsidP="0030169A">
            <w:pPr>
              <w:ind w:left="359"/>
              <w:jc w:val="both"/>
              <w:rPr>
                <w:b w:val="0"/>
                <w:bCs w:val="0"/>
              </w:rPr>
            </w:pPr>
            <w:r w:rsidRPr="0030169A">
              <w:rPr>
                <w:b w:val="0"/>
                <w:bCs w:val="0"/>
              </w:rPr>
              <w:t>Step 4: Authors &amp; Institutions</w:t>
            </w:r>
          </w:p>
        </w:tc>
        <w:tc>
          <w:tcPr>
            <w:tcW w:w="3852" w:type="dxa"/>
          </w:tcPr>
          <w:p w14:paraId="13059EF9" w14:textId="77777777" w:rsidR="00CB47ED" w:rsidRPr="0030169A" w:rsidRDefault="00CB47ED" w:rsidP="0030169A">
            <w:pPr>
              <w:ind w:left="359"/>
              <w:jc w:val="both"/>
              <w:cnfStyle w:val="100000000000" w:firstRow="1" w:lastRow="0" w:firstColumn="0" w:lastColumn="0" w:oddVBand="0" w:evenVBand="0" w:oddHBand="0" w:evenHBand="0" w:firstRowFirstColumn="0" w:firstRowLastColumn="0" w:lastRowFirstColumn="0" w:lastRowLastColumn="0"/>
              <w:rPr>
                <w:b w:val="0"/>
                <w:bCs w:val="0"/>
              </w:rPr>
            </w:pPr>
            <w:r w:rsidRPr="0030169A">
              <w:rPr>
                <w:b w:val="0"/>
                <w:bCs w:val="0"/>
              </w:rPr>
              <w:t>Step 5: Reviewers &amp; Editors</w:t>
            </w:r>
          </w:p>
          <w:p w14:paraId="59B07AB7" w14:textId="77777777" w:rsidR="00CB47ED" w:rsidRPr="0030169A" w:rsidRDefault="00CB47ED" w:rsidP="0030169A">
            <w:pPr>
              <w:ind w:left="359"/>
              <w:jc w:val="both"/>
              <w:cnfStyle w:val="100000000000" w:firstRow="1" w:lastRow="0" w:firstColumn="0" w:lastColumn="0" w:oddVBand="0" w:evenVBand="0" w:oddHBand="0" w:evenHBand="0" w:firstRowFirstColumn="0" w:firstRowLastColumn="0" w:lastRowFirstColumn="0" w:lastRowLastColumn="0"/>
              <w:rPr>
                <w:b w:val="0"/>
                <w:bCs w:val="0"/>
              </w:rPr>
            </w:pPr>
            <w:r w:rsidRPr="0030169A">
              <w:rPr>
                <w:b w:val="0"/>
                <w:bCs w:val="0"/>
              </w:rPr>
              <w:t>Step 6: Details &amp; Comments</w:t>
            </w:r>
          </w:p>
          <w:p w14:paraId="198F083D" w14:textId="067BF906" w:rsidR="00CB47ED" w:rsidRPr="0030169A" w:rsidRDefault="00CB47ED" w:rsidP="0030169A">
            <w:pPr>
              <w:ind w:left="359"/>
              <w:jc w:val="both"/>
              <w:cnfStyle w:val="100000000000" w:firstRow="1" w:lastRow="0" w:firstColumn="0" w:lastColumn="0" w:oddVBand="0" w:evenVBand="0" w:oddHBand="0" w:evenHBand="0" w:firstRowFirstColumn="0" w:firstRowLastColumn="0" w:lastRowFirstColumn="0" w:lastRowLastColumn="0"/>
              <w:rPr>
                <w:b w:val="0"/>
                <w:bCs w:val="0"/>
              </w:rPr>
            </w:pPr>
            <w:r w:rsidRPr="0030169A">
              <w:rPr>
                <w:b w:val="0"/>
                <w:bCs w:val="0"/>
              </w:rPr>
              <w:t>Step 7: Review &amp; Submit</w:t>
            </w:r>
          </w:p>
        </w:tc>
      </w:tr>
    </w:tbl>
    <w:p w14:paraId="60F95BE1" w14:textId="14835F83" w:rsidR="003C557C" w:rsidRDefault="003C557C" w:rsidP="00DC1C1E">
      <w:pPr>
        <w:spacing w:before="120" w:after="0" w:line="240" w:lineRule="auto"/>
        <w:jc w:val="both"/>
      </w:pPr>
      <w:r>
        <w:t xml:space="preserve">Note that in Step 6, </w:t>
      </w:r>
      <w:r w:rsidR="006769B9">
        <w:t xml:space="preserve">authors are </w:t>
      </w:r>
      <w:r w:rsidR="00B048F8">
        <w:t xml:space="preserve">specifically </w:t>
      </w:r>
      <w:r w:rsidR="006769B9">
        <w:t>required to answer two questions: 1) What research problem is addressed by the manuscript and why is it important to the EMC community? (100 words</w:t>
      </w:r>
      <w:r w:rsidR="00686F86">
        <w:t xml:space="preserve"> maximum</w:t>
      </w:r>
      <w:r w:rsidR="006769B9">
        <w:t>); 2) What is the novelty of your work? (</w:t>
      </w:r>
      <w:r w:rsidR="00686F86">
        <w:t>100 words maximum</w:t>
      </w:r>
      <w:r w:rsidR="006769B9">
        <w:t>)</w:t>
      </w:r>
      <w:r w:rsidR="00A53896">
        <w:t>.</w:t>
      </w:r>
    </w:p>
    <w:p w14:paraId="6F7C5A56" w14:textId="6DEE459F" w:rsidR="00607416" w:rsidRPr="00FB5B08" w:rsidRDefault="00F3196B" w:rsidP="00FB5B08">
      <w:pPr>
        <w:pStyle w:val="2"/>
        <w:rPr>
          <w:shd w:val="clear" w:color="auto" w:fill="FFFFFF"/>
        </w:rPr>
      </w:pPr>
      <w:bookmarkStart w:id="10" w:name="_Toc90111976"/>
      <w:r w:rsidRPr="00FB5B08">
        <w:rPr>
          <w:shd w:val="clear" w:color="auto" w:fill="FFFFFF"/>
        </w:rPr>
        <w:t>Open Access</w:t>
      </w:r>
      <w:bookmarkEnd w:id="10"/>
    </w:p>
    <w:p w14:paraId="5155C992" w14:textId="375640D6" w:rsidR="007F5ED5" w:rsidRDefault="007F5ED5" w:rsidP="00350DCC">
      <w:pPr>
        <w:spacing w:after="0" w:line="240" w:lineRule="auto"/>
        <w:jc w:val="both"/>
        <w:rPr>
          <w:rFonts w:cstheme="minorHAnsi"/>
          <w:color w:val="333333"/>
          <w:szCs w:val="23"/>
          <w:shd w:val="clear" w:color="auto" w:fill="FFFFFF"/>
        </w:rPr>
      </w:pPr>
      <w:r w:rsidRPr="00350DCC">
        <w:rPr>
          <w:rFonts w:cstheme="minorHAnsi"/>
          <w:color w:val="333333"/>
          <w:szCs w:val="23"/>
          <w:shd w:val="clear" w:color="auto" w:fill="FFFFFF"/>
        </w:rPr>
        <w:t>This publication is a hybrid journal</w:t>
      </w:r>
      <w:r w:rsidR="00B7375E">
        <w:rPr>
          <w:rFonts w:cstheme="minorHAnsi"/>
          <w:color w:val="333333"/>
          <w:szCs w:val="23"/>
          <w:shd w:val="clear" w:color="auto" w:fill="FFFFFF"/>
        </w:rPr>
        <w:t xml:space="preserve"> with </w:t>
      </w:r>
      <w:r w:rsidR="00701FA6">
        <w:rPr>
          <w:rFonts w:cstheme="minorHAnsi"/>
          <w:color w:val="333333"/>
          <w:szCs w:val="23"/>
          <w:shd w:val="clear" w:color="auto" w:fill="FFFFFF"/>
        </w:rPr>
        <w:t>bo</w:t>
      </w:r>
      <w:r w:rsidR="00C1132B">
        <w:rPr>
          <w:rFonts w:cstheme="minorHAnsi"/>
          <w:color w:val="333333"/>
          <w:szCs w:val="23"/>
          <w:shd w:val="clear" w:color="auto" w:fill="FFFFFF"/>
        </w:rPr>
        <w:t xml:space="preserve">th </w:t>
      </w:r>
      <w:r w:rsidR="00B7375E">
        <w:rPr>
          <w:rFonts w:cstheme="minorHAnsi"/>
          <w:color w:val="333333"/>
          <w:szCs w:val="23"/>
          <w:shd w:val="clear" w:color="auto" w:fill="FFFFFF"/>
        </w:rPr>
        <w:t>t</w:t>
      </w:r>
      <w:r w:rsidRPr="00350DCC">
        <w:rPr>
          <w:rFonts w:cstheme="minorHAnsi"/>
          <w:color w:val="333333"/>
          <w:szCs w:val="23"/>
          <w:shd w:val="clear" w:color="auto" w:fill="FFFFFF"/>
        </w:rPr>
        <w:t xml:space="preserve">raditional </w:t>
      </w:r>
      <w:r w:rsidR="00C1132B">
        <w:rPr>
          <w:rFonts w:cstheme="minorHAnsi"/>
          <w:color w:val="333333"/>
          <w:szCs w:val="23"/>
          <w:shd w:val="clear" w:color="auto" w:fill="FFFFFF"/>
        </w:rPr>
        <w:t>and</w:t>
      </w:r>
      <w:r w:rsidRPr="00350DCC">
        <w:rPr>
          <w:rFonts w:cstheme="minorHAnsi"/>
          <w:color w:val="333333"/>
          <w:szCs w:val="23"/>
          <w:shd w:val="clear" w:color="auto" w:fill="FFFFFF"/>
        </w:rPr>
        <w:t xml:space="preserve"> Open</w:t>
      </w:r>
      <w:r w:rsidR="00B7375E">
        <w:rPr>
          <w:rFonts w:cstheme="minorHAnsi"/>
          <w:color w:val="333333"/>
          <w:szCs w:val="23"/>
          <w:shd w:val="clear" w:color="auto" w:fill="FFFFFF"/>
        </w:rPr>
        <w:t>-</w:t>
      </w:r>
      <w:r w:rsidRPr="00350DCC">
        <w:rPr>
          <w:rFonts w:cstheme="minorHAnsi"/>
          <w:color w:val="333333"/>
          <w:szCs w:val="23"/>
          <w:shd w:val="clear" w:color="auto" w:fill="FFFFFF"/>
        </w:rPr>
        <w:t xml:space="preserve">Access </w:t>
      </w:r>
      <w:r w:rsidR="007736C0">
        <w:rPr>
          <w:rFonts w:cstheme="minorHAnsi"/>
          <w:color w:val="333333"/>
          <w:szCs w:val="23"/>
          <w:shd w:val="clear" w:color="auto" w:fill="FFFFFF"/>
        </w:rPr>
        <w:t xml:space="preserve">(OA) </w:t>
      </w:r>
      <w:r w:rsidR="00701FA6">
        <w:rPr>
          <w:rFonts w:cstheme="minorHAnsi"/>
          <w:color w:val="333333"/>
          <w:szCs w:val="23"/>
          <w:shd w:val="clear" w:color="auto" w:fill="FFFFFF"/>
        </w:rPr>
        <w:t>articles</w:t>
      </w:r>
      <w:r w:rsidRPr="00350DCC">
        <w:rPr>
          <w:rFonts w:cstheme="minorHAnsi"/>
          <w:color w:val="333333"/>
          <w:szCs w:val="23"/>
          <w:shd w:val="clear" w:color="auto" w:fill="FFFFFF"/>
        </w:rPr>
        <w:t xml:space="preserve">. </w:t>
      </w:r>
      <w:r w:rsidR="007F1BF8">
        <w:rPr>
          <w:rFonts w:cstheme="minorHAnsi"/>
          <w:color w:val="333333"/>
          <w:szCs w:val="23"/>
          <w:shd w:val="clear" w:color="auto" w:fill="FFFFFF"/>
        </w:rPr>
        <w:t xml:space="preserve">Upon </w:t>
      </w:r>
      <w:r w:rsidR="007F1BF8" w:rsidRPr="007F1BF8">
        <w:rPr>
          <w:rFonts w:cstheme="minorHAnsi"/>
          <w:color w:val="333333"/>
          <w:szCs w:val="23"/>
          <w:shd w:val="clear" w:color="auto" w:fill="FFFFFF"/>
        </w:rPr>
        <w:t>submission</w:t>
      </w:r>
      <w:r w:rsidR="007F1BF8">
        <w:rPr>
          <w:rFonts w:cstheme="minorHAnsi"/>
          <w:color w:val="333333"/>
          <w:szCs w:val="23"/>
          <w:shd w:val="clear" w:color="auto" w:fill="FFFFFF"/>
        </w:rPr>
        <w:t>, author</w:t>
      </w:r>
      <w:r w:rsidR="007E0C2E">
        <w:rPr>
          <w:rFonts w:cstheme="minorHAnsi"/>
          <w:color w:val="333333"/>
          <w:szCs w:val="23"/>
          <w:shd w:val="clear" w:color="auto" w:fill="FFFFFF"/>
        </w:rPr>
        <w:t>s</w:t>
      </w:r>
      <w:r w:rsidR="007F1BF8">
        <w:rPr>
          <w:rFonts w:cstheme="minorHAnsi"/>
          <w:color w:val="333333"/>
          <w:szCs w:val="23"/>
          <w:shd w:val="clear" w:color="auto" w:fill="FFFFFF"/>
        </w:rPr>
        <w:t xml:space="preserve"> </w:t>
      </w:r>
      <w:r w:rsidR="005F58FC">
        <w:rPr>
          <w:rFonts w:cstheme="minorHAnsi"/>
          <w:color w:val="333333"/>
          <w:szCs w:val="23"/>
          <w:shd w:val="clear" w:color="auto" w:fill="FFFFFF"/>
        </w:rPr>
        <w:t xml:space="preserve">can </w:t>
      </w:r>
      <w:r w:rsidR="007E0C2E">
        <w:rPr>
          <w:rFonts w:cstheme="minorHAnsi"/>
          <w:color w:val="333333"/>
          <w:szCs w:val="23"/>
          <w:shd w:val="clear" w:color="auto" w:fill="FFFFFF"/>
        </w:rPr>
        <w:t>opt for the</w:t>
      </w:r>
      <w:r w:rsidR="00335592">
        <w:rPr>
          <w:rFonts w:cstheme="minorHAnsi"/>
          <w:color w:val="333333"/>
          <w:szCs w:val="23"/>
          <w:shd w:val="clear" w:color="auto" w:fill="FFFFFF"/>
        </w:rPr>
        <w:t>ir</w:t>
      </w:r>
      <w:r w:rsidR="007E0C2E">
        <w:rPr>
          <w:rFonts w:cstheme="minorHAnsi"/>
          <w:color w:val="333333"/>
          <w:szCs w:val="23"/>
          <w:shd w:val="clear" w:color="auto" w:fill="FFFFFF"/>
        </w:rPr>
        <w:t xml:space="preserve"> paper to </w:t>
      </w:r>
      <w:r w:rsidR="00D420BC">
        <w:rPr>
          <w:rFonts w:cstheme="minorHAnsi"/>
          <w:color w:val="333333"/>
          <w:szCs w:val="23"/>
          <w:shd w:val="clear" w:color="auto" w:fill="FFFFFF"/>
        </w:rPr>
        <w:t xml:space="preserve">publish as </w:t>
      </w:r>
      <w:r w:rsidR="007E0C2E">
        <w:rPr>
          <w:rFonts w:cstheme="minorHAnsi"/>
          <w:color w:val="333333"/>
          <w:szCs w:val="23"/>
          <w:shd w:val="clear" w:color="auto" w:fill="FFFFFF"/>
        </w:rPr>
        <w:t xml:space="preserve">an </w:t>
      </w:r>
      <w:r w:rsidR="007F1BF8" w:rsidRPr="007F1BF8">
        <w:rPr>
          <w:rFonts w:cstheme="minorHAnsi"/>
          <w:color w:val="333333"/>
          <w:szCs w:val="23"/>
          <w:shd w:val="clear" w:color="auto" w:fill="FFFFFF"/>
        </w:rPr>
        <w:t>Open Access article</w:t>
      </w:r>
      <w:r w:rsidR="007E3FDC">
        <w:rPr>
          <w:rFonts w:cstheme="minorHAnsi"/>
          <w:color w:val="333333"/>
          <w:szCs w:val="23"/>
          <w:shd w:val="clear" w:color="auto" w:fill="FFFFFF"/>
        </w:rPr>
        <w:t>.</w:t>
      </w:r>
      <w:r w:rsidR="007E0C2E">
        <w:rPr>
          <w:rFonts w:cstheme="minorHAnsi"/>
          <w:color w:val="333333"/>
          <w:szCs w:val="23"/>
          <w:shd w:val="clear" w:color="auto" w:fill="FFFFFF"/>
        </w:rPr>
        <w:t xml:space="preserve"> </w:t>
      </w:r>
      <w:r w:rsidR="007E3FDC" w:rsidRPr="00005309">
        <w:rPr>
          <w:rFonts w:cstheme="minorHAnsi"/>
          <w:color w:val="333333"/>
          <w:szCs w:val="23"/>
          <w:shd w:val="clear" w:color="auto" w:fill="FFFFFF"/>
        </w:rPr>
        <w:t>I</w:t>
      </w:r>
      <w:r w:rsidR="007F1BF8" w:rsidRPr="00005309">
        <w:rPr>
          <w:rFonts w:cstheme="minorHAnsi"/>
          <w:color w:val="333333"/>
          <w:szCs w:val="23"/>
          <w:shd w:val="clear" w:color="auto" w:fill="FFFFFF"/>
        </w:rPr>
        <w:t xml:space="preserve">f </w:t>
      </w:r>
      <w:r w:rsidR="007E3FDC" w:rsidRPr="00005309">
        <w:rPr>
          <w:rFonts w:cstheme="minorHAnsi"/>
          <w:color w:val="333333"/>
          <w:szCs w:val="23"/>
          <w:shd w:val="clear" w:color="auto" w:fill="FFFFFF"/>
        </w:rPr>
        <w:t>the</w:t>
      </w:r>
      <w:r w:rsidR="007F1BF8" w:rsidRPr="00005309">
        <w:rPr>
          <w:rFonts w:cstheme="minorHAnsi"/>
          <w:color w:val="333333"/>
          <w:szCs w:val="23"/>
          <w:shd w:val="clear" w:color="auto" w:fill="FFFFFF"/>
        </w:rPr>
        <w:t xml:space="preserve"> manuscript is accepted for publication</w:t>
      </w:r>
      <w:r w:rsidR="007E3FDC" w:rsidRPr="00005309">
        <w:rPr>
          <w:rFonts w:cstheme="minorHAnsi"/>
          <w:color w:val="333333"/>
          <w:szCs w:val="23"/>
          <w:shd w:val="clear" w:color="auto" w:fill="FFFFFF"/>
        </w:rPr>
        <w:t xml:space="preserve">, the discounted </w:t>
      </w:r>
      <w:r w:rsidR="007E3FDC" w:rsidRPr="00494DC4">
        <w:rPr>
          <w:rFonts w:cstheme="minorHAnsi"/>
          <w:color w:val="FF0000"/>
          <w:szCs w:val="23"/>
          <w:shd w:val="clear" w:color="auto" w:fill="FFFFFF"/>
        </w:rPr>
        <w:t>$2,045 OA fee</w:t>
      </w:r>
      <w:r w:rsidR="007F1BF8" w:rsidRPr="00005309">
        <w:rPr>
          <w:rFonts w:cstheme="minorHAnsi"/>
          <w:color w:val="333333"/>
          <w:szCs w:val="23"/>
          <w:shd w:val="clear" w:color="auto" w:fill="FFFFFF"/>
        </w:rPr>
        <w:t xml:space="preserve"> </w:t>
      </w:r>
      <w:r w:rsidR="007E3FDC" w:rsidRPr="00005309">
        <w:rPr>
          <w:rFonts w:cstheme="minorHAnsi"/>
          <w:color w:val="333333"/>
          <w:szCs w:val="23"/>
          <w:shd w:val="clear" w:color="auto" w:fill="FFFFFF"/>
        </w:rPr>
        <w:t xml:space="preserve">must be paid </w:t>
      </w:r>
      <w:r w:rsidR="00A9566B" w:rsidRPr="00005309">
        <w:rPr>
          <w:rFonts w:cstheme="minorHAnsi"/>
          <w:color w:val="333333"/>
          <w:szCs w:val="23"/>
          <w:shd w:val="clear" w:color="auto" w:fill="FFFFFF"/>
        </w:rPr>
        <w:t>i</w:t>
      </w:r>
      <w:r w:rsidR="007F1BF8" w:rsidRPr="00005309">
        <w:rPr>
          <w:rFonts w:cstheme="minorHAnsi"/>
          <w:color w:val="333333"/>
          <w:szCs w:val="23"/>
          <w:shd w:val="clear" w:color="auto" w:fill="FFFFFF"/>
        </w:rPr>
        <w:t xml:space="preserve">n order to enable unrestricted public access. </w:t>
      </w:r>
      <w:r w:rsidRPr="00005309">
        <w:rPr>
          <w:rFonts w:cstheme="minorHAnsi"/>
          <w:color w:val="333333"/>
          <w:szCs w:val="23"/>
          <w:shd w:val="clear" w:color="auto" w:fill="FFFFFF"/>
        </w:rPr>
        <w:t>Any other application charges (such as over-length page charge and/ or charge for the use of color in the print format) will be billed separately once the manuscript formatting is complete but prior to the publication.</w:t>
      </w:r>
      <w:r w:rsidRPr="00350DCC">
        <w:rPr>
          <w:rFonts w:cstheme="minorHAnsi"/>
          <w:color w:val="333333"/>
          <w:szCs w:val="23"/>
          <w:shd w:val="clear" w:color="auto" w:fill="FFFFFF"/>
        </w:rPr>
        <w:t xml:space="preserve"> </w:t>
      </w:r>
    </w:p>
    <w:p w14:paraId="05B29A26" w14:textId="3671A33E" w:rsidR="00D52A9D" w:rsidRPr="00D52A9D" w:rsidRDefault="00ED74C4" w:rsidP="00D52A9D">
      <w:pPr>
        <w:pStyle w:val="2"/>
        <w:rPr>
          <w:shd w:val="clear" w:color="auto" w:fill="FFFFFF"/>
        </w:rPr>
      </w:pPr>
      <w:bookmarkStart w:id="11" w:name="_Toc90111977"/>
      <w:r w:rsidRPr="00D52A9D">
        <w:rPr>
          <w:shd w:val="clear" w:color="auto" w:fill="FFFFFF"/>
        </w:rPr>
        <w:t>Page Charge</w:t>
      </w:r>
      <w:bookmarkEnd w:id="11"/>
    </w:p>
    <w:p w14:paraId="6322D8E7" w14:textId="0BB293E1" w:rsidR="007F5ED5" w:rsidRPr="00AA2A1C" w:rsidRDefault="007F5ED5" w:rsidP="00AA2A1C">
      <w:pPr>
        <w:pStyle w:val="a5"/>
        <w:numPr>
          <w:ilvl w:val="0"/>
          <w:numId w:val="26"/>
        </w:numPr>
        <w:spacing w:after="0" w:line="240" w:lineRule="auto"/>
        <w:jc w:val="both"/>
        <w:rPr>
          <w:rFonts w:cstheme="minorHAnsi"/>
          <w:color w:val="333333"/>
          <w:szCs w:val="23"/>
          <w:shd w:val="clear" w:color="auto" w:fill="FFFFFF"/>
        </w:rPr>
      </w:pPr>
      <w:r w:rsidRPr="00AA2A1C">
        <w:rPr>
          <w:rFonts w:cstheme="minorHAnsi"/>
          <w:color w:val="333333"/>
          <w:szCs w:val="23"/>
          <w:shd w:val="clear" w:color="auto" w:fill="FFFFFF"/>
        </w:rPr>
        <w:t>After a manuscript has been accepted for publication, the author’s company or institution will be requested to pay a charge of $110 per printed page to cover part of the cost of publication. Page charges for the IEEE TRANSACTIONS are not obligatory, nor is their payment a prerequisite for publication. Detailed instructions will accompany the proofs.</w:t>
      </w:r>
    </w:p>
    <w:p w14:paraId="41837904" w14:textId="603B1A80" w:rsidR="007F5ED5" w:rsidRPr="00AA2A1C" w:rsidRDefault="00511DD8" w:rsidP="00AA2A1C">
      <w:pPr>
        <w:pStyle w:val="a5"/>
        <w:numPr>
          <w:ilvl w:val="0"/>
          <w:numId w:val="26"/>
        </w:numPr>
        <w:spacing w:after="0" w:line="240" w:lineRule="auto"/>
        <w:jc w:val="both"/>
        <w:rPr>
          <w:rFonts w:cstheme="minorHAnsi"/>
          <w:color w:val="333333"/>
          <w:szCs w:val="23"/>
          <w:shd w:val="clear" w:color="auto" w:fill="FFFFFF"/>
        </w:rPr>
      </w:pPr>
      <w:r w:rsidRPr="00AA2A1C">
        <w:rPr>
          <w:rFonts w:cstheme="minorHAnsi"/>
          <w:color w:val="333333"/>
          <w:szCs w:val="23"/>
          <w:shd w:val="clear" w:color="auto" w:fill="FFFFFF"/>
        </w:rPr>
        <w:t>A</w:t>
      </w:r>
      <w:r w:rsidR="007F5ED5" w:rsidRPr="00AA2A1C">
        <w:rPr>
          <w:rFonts w:cstheme="minorHAnsi"/>
          <w:color w:val="333333"/>
          <w:szCs w:val="23"/>
          <w:shd w:val="clear" w:color="auto" w:fill="FFFFFF"/>
        </w:rPr>
        <w:t>n OVERLENGTH PAGE CHARGE of $200 for each printed page (or portion of a page) over eight (Papers), four (Letters) and two</w:t>
      </w:r>
      <w:r w:rsidR="00D52A9D" w:rsidRPr="00AA2A1C">
        <w:rPr>
          <w:rFonts w:cstheme="minorHAnsi"/>
          <w:color w:val="333333"/>
          <w:szCs w:val="23"/>
          <w:shd w:val="clear" w:color="auto" w:fill="FFFFFF"/>
        </w:rPr>
        <w:t xml:space="preserve"> </w:t>
      </w:r>
      <w:r w:rsidR="007F5ED5" w:rsidRPr="00AA2A1C">
        <w:rPr>
          <w:rFonts w:cstheme="minorHAnsi"/>
          <w:color w:val="333333"/>
          <w:szCs w:val="23"/>
          <w:shd w:val="clear" w:color="auto" w:fill="FFFFFF"/>
        </w:rPr>
        <w:t xml:space="preserve">(Correspondence) will be </w:t>
      </w:r>
      <w:r w:rsidR="005D2967" w:rsidRPr="00AA2A1C">
        <w:rPr>
          <w:rFonts w:cstheme="minorHAnsi"/>
          <w:color w:val="333333"/>
          <w:szCs w:val="23"/>
          <w:shd w:val="clear" w:color="auto" w:fill="FFFFFF"/>
        </w:rPr>
        <w:t>assessed</w:t>
      </w:r>
      <w:r w:rsidR="003F7232" w:rsidRPr="00AA2A1C">
        <w:rPr>
          <w:rFonts w:cstheme="minorHAnsi"/>
          <w:color w:val="333333"/>
          <w:szCs w:val="23"/>
          <w:shd w:val="clear" w:color="auto" w:fill="FFFFFF"/>
        </w:rPr>
        <w:t xml:space="preserve"> and </w:t>
      </w:r>
      <w:r w:rsidR="005D2967" w:rsidRPr="00AA2A1C">
        <w:rPr>
          <w:rFonts w:cstheme="minorHAnsi"/>
          <w:color w:val="333333"/>
          <w:szCs w:val="23"/>
          <w:shd w:val="clear" w:color="auto" w:fill="FFFFFF"/>
        </w:rPr>
        <w:t xml:space="preserve">it is </w:t>
      </w:r>
      <w:r w:rsidR="003F7232" w:rsidRPr="00AA2A1C">
        <w:rPr>
          <w:rFonts w:cstheme="minorHAnsi"/>
          <w:color w:val="333333"/>
          <w:szCs w:val="23"/>
          <w:shd w:val="clear" w:color="auto" w:fill="FFFFFF"/>
        </w:rPr>
        <w:t>mandatory.</w:t>
      </w:r>
    </w:p>
    <w:p w14:paraId="503ECFCE" w14:textId="2266376E" w:rsidR="00557802" w:rsidRPr="00AD58AF" w:rsidRDefault="00AD58AF" w:rsidP="00AD58AF">
      <w:pPr>
        <w:pStyle w:val="2"/>
        <w:rPr>
          <w:shd w:val="clear" w:color="auto" w:fill="FFFFFF"/>
        </w:rPr>
      </w:pPr>
      <w:bookmarkStart w:id="12" w:name="_Toc90111978"/>
      <w:r w:rsidRPr="00AD58AF">
        <w:rPr>
          <w:shd w:val="clear" w:color="auto" w:fill="FFFFFF"/>
        </w:rPr>
        <w:t>Copyright:</w:t>
      </w:r>
      <w:bookmarkEnd w:id="12"/>
    </w:p>
    <w:p w14:paraId="6BDB8E52" w14:textId="3C96AD78" w:rsidR="00557802" w:rsidRPr="00AD58AF" w:rsidRDefault="00557802" w:rsidP="006115B0">
      <w:pPr>
        <w:pStyle w:val="a5"/>
        <w:numPr>
          <w:ilvl w:val="0"/>
          <w:numId w:val="25"/>
        </w:numPr>
        <w:spacing w:after="0" w:line="240" w:lineRule="auto"/>
        <w:jc w:val="both"/>
      </w:pPr>
      <w:r w:rsidRPr="00AD58AF">
        <w:t>It is the policy of the IEEE to own the copyright to the technical contributions it publishes on behalf of the interests of the IEEE, its authors, and their employers, and to facilitate the appropriate reuse of this material by others. To comply with the U.S. Copyright Law, authors are required to submit an IEEE Electronic Copyright Form in the ScholarOne Manuscripts Center before their manuscripts can be published. This form returns to authors and their employers the full rights to reuse their material for their own purposes.</w:t>
      </w:r>
      <w:r w:rsidR="00AD58AF" w:rsidRPr="00AD58AF">
        <w:t xml:space="preserve"> </w:t>
      </w:r>
      <w:r w:rsidR="008C33F0">
        <w:t>Please refer to the following webpage for m</w:t>
      </w:r>
      <w:r w:rsidR="00AD58AF" w:rsidRPr="00AD58AF">
        <w:t>ore information about IEEE E-copyright</w:t>
      </w:r>
      <w:r w:rsidR="008C33F0">
        <w:t>:</w:t>
      </w:r>
    </w:p>
    <w:p w14:paraId="60C69F15" w14:textId="4EA7D209" w:rsidR="00AD58AF" w:rsidRDefault="009674DB" w:rsidP="006115B0">
      <w:pPr>
        <w:spacing w:after="0"/>
        <w:ind w:left="1440"/>
      </w:pPr>
      <w:hyperlink r:id="rId13" w:history="1">
        <w:r w:rsidR="00AD58AF" w:rsidRPr="00E53BF2">
          <w:rPr>
            <w:rStyle w:val="a3"/>
          </w:rPr>
          <w:t>https://www.ieee.org/publications/rights/ecf-registration-intro.html</w:t>
        </w:r>
      </w:hyperlink>
    </w:p>
    <w:p w14:paraId="1D6F9F2B" w14:textId="440B834C" w:rsidR="006115B0" w:rsidRDefault="00175149" w:rsidP="00175149">
      <w:pPr>
        <w:pStyle w:val="a5"/>
        <w:numPr>
          <w:ilvl w:val="0"/>
          <w:numId w:val="25"/>
        </w:numPr>
        <w:spacing w:after="0" w:line="240" w:lineRule="auto"/>
        <w:jc w:val="both"/>
      </w:pPr>
      <w:r w:rsidRPr="006115B0">
        <w:t>The following IEEE webpage provides detailed Guidelines and Policies on all aspects of IEEE intellectual property rights, such as copyright information, plagiarism guidelines</w:t>
      </w:r>
      <w:r w:rsidR="006115B0" w:rsidRPr="006115B0">
        <w:t xml:space="preserve">, </w:t>
      </w:r>
      <w:r w:rsidR="006368C5">
        <w:t>and m</w:t>
      </w:r>
      <w:r w:rsidR="006115B0" w:rsidRPr="006115B0">
        <w:t>ultiple submission and prior publication guidelines</w:t>
      </w:r>
      <w:r w:rsidR="006115B0">
        <w:t>.</w:t>
      </w:r>
    </w:p>
    <w:p w14:paraId="2C1CC146" w14:textId="5E39E6AC" w:rsidR="00175149" w:rsidRPr="006115B0" w:rsidRDefault="009674DB" w:rsidP="006115B0">
      <w:pPr>
        <w:pStyle w:val="a5"/>
        <w:spacing w:after="0" w:line="240" w:lineRule="auto"/>
        <w:ind w:left="1440"/>
        <w:jc w:val="both"/>
      </w:pPr>
      <w:hyperlink r:id="rId14" w:history="1">
        <w:r w:rsidR="00175149" w:rsidRPr="006115B0">
          <w:rPr>
            <w:rStyle w:val="a3"/>
            <w:rFonts w:cstheme="minorHAnsi"/>
            <w:szCs w:val="23"/>
            <w:shd w:val="clear" w:color="auto" w:fill="FFFFFF"/>
          </w:rPr>
          <w:t>https://www.ieee.org/publications/rights/</w:t>
        </w:r>
      </w:hyperlink>
    </w:p>
    <w:p w14:paraId="431A080A" w14:textId="77777777" w:rsidR="00E62B84" w:rsidRPr="00D44280" w:rsidRDefault="00E62B84" w:rsidP="00E62B84">
      <w:pPr>
        <w:pStyle w:val="2"/>
        <w:rPr>
          <w:shd w:val="clear" w:color="auto" w:fill="FFFFFF"/>
        </w:rPr>
      </w:pPr>
      <w:bookmarkStart w:id="13" w:name="_Toc90111979"/>
      <w:r w:rsidRPr="00D44280">
        <w:rPr>
          <w:shd w:val="clear" w:color="auto" w:fill="FFFFFF"/>
        </w:rPr>
        <w:t>Richard B. Schultz Best Transactions Paper Award</w:t>
      </w:r>
      <w:bookmarkEnd w:id="13"/>
    </w:p>
    <w:p w14:paraId="58B32FCA" w14:textId="46C6E6AF" w:rsidR="00E62B84" w:rsidRPr="00DC4857" w:rsidRDefault="00E62B84" w:rsidP="00E62B84">
      <w:pPr>
        <w:spacing w:after="0" w:line="240" w:lineRule="auto"/>
        <w:jc w:val="both"/>
        <w:rPr>
          <w:color w:val="000000" w:themeColor="text1"/>
        </w:rPr>
      </w:pPr>
      <w:r w:rsidRPr="00DC4857">
        <w:rPr>
          <w:color w:val="000000" w:themeColor="text1"/>
        </w:rPr>
        <w:t xml:space="preserve">Every year, </w:t>
      </w:r>
      <w:r w:rsidR="00DC4857" w:rsidRPr="00DC4857">
        <w:rPr>
          <w:color w:val="000000" w:themeColor="text1"/>
        </w:rPr>
        <w:t xml:space="preserve">after going through a rigorous three-step selection process, </w:t>
      </w:r>
      <w:r w:rsidRPr="00DC4857">
        <w:rPr>
          <w:color w:val="000000" w:themeColor="text1"/>
        </w:rPr>
        <w:t>two full-format papers</w:t>
      </w:r>
      <w:r w:rsidR="00DC4857" w:rsidRPr="00DC4857">
        <w:rPr>
          <w:color w:val="000000" w:themeColor="text1"/>
        </w:rPr>
        <w:t xml:space="preserve"> that were</w:t>
      </w:r>
      <w:r w:rsidRPr="00DC4857">
        <w:rPr>
          <w:color w:val="000000" w:themeColor="text1"/>
        </w:rPr>
        <w:t xml:space="preserve"> published in the February issue to the December issue of the previous year will be awarded the Richard B. Schultz Award</w:t>
      </w:r>
      <w:r w:rsidR="00DC4857" w:rsidRPr="00DC4857">
        <w:rPr>
          <w:color w:val="000000" w:themeColor="text1"/>
        </w:rPr>
        <w:t>, i.e.,</w:t>
      </w:r>
      <w:r w:rsidR="00343076" w:rsidRPr="00DC4857">
        <w:rPr>
          <w:color w:val="000000" w:themeColor="text1"/>
        </w:rPr>
        <w:t xml:space="preserve"> the Best Transactions Paper (BTP) and the Honorable Mention Transaction Paper (HMTP)</w:t>
      </w:r>
      <w:r w:rsidR="00DC4857" w:rsidRPr="00DC4857">
        <w:rPr>
          <w:color w:val="000000" w:themeColor="text1"/>
        </w:rPr>
        <w:t>.</w:t>
      </w:r>
    </w:p>
    <w:p w14:paraId="29B4CA6E" w14:textId="175A9300" w:rsidR="00805BA0" w:rsidRPr="00A66DC1" w:rsidRDefault="00805BA0" w:rsidP="00A66DC1">
      <w:pPr>
        <w:pStyle w:val="1"/>
      </w:pPr>
      <w:bookmarkStart w:id="14" w:name="_Toc90111980"/>
      <w:r w:rsidRPr="00A66DC1">
        <w:t>Review</w:t>
      </w:r>
      <w:bookmarkEnd w:id="14"/>
    </w:p>
    <w:p w14:paraId="17C6A333" w14:textId="75630C7E" w:rsidR="00805BA0" w:rsidRDefault="00516A20" w:rsidP="00A97ED5">
      <w:pPr>
        <w:pStyle w:val="a5"/>
        <w:numPr>
          <w:ilvl w:val="0"/>
          <w:numId w:val="25"/>
        </w:numPr>
        <w:spacing w:after="0" w:line="240" w:lineRule="auto"/>
        <w:rPr>
          <w:rFonts w:cstheme="minorHAnsi"/>
          <w:color w:val="333333"/>
          <w:szCs w:val="23"/>
          <w:shd w:val="clear" w:color="auto" w:fill="FFFFFF"/>
        </w:rPr>
      </w:pPr>
      <w:r w:rsidRPr="00A97ED5">
        <w:rPr>
          <w:rFonts w:cstheme="minorHAnsi"/>
          <w:color w:val="333333"/>
          <w:szCs w:val="23"/>
          <w:shd w:val="clear" w:color="auto" w:fill="FFFFFF"/>
        </w:rPr>
        <w:t>The a</w:t>
      </w:r>
      <w:r w:rsidR="00805BA0" w:rsidRPr="00A97ED5">
        <w:rPr>
          <w:rFonts w:cstheme="minorHAnsi"/>
          <w:color w:val="333333"/>
          <w:szCs w:val="23"/>
          <w:shd w:val="clear" w:color="auto" w:fill="FFFFFF"/>
        </w:rPr>
        <w:t xml:space="preserve">rticles in this journal are peer reviewed </w:t>
      </w:r>
      <w:r w:rsidR="00B700A0" w:rsidRPr="00A97ED5">
        <w:rPr>
          <w:rFonts w:cstheme="minorHAnsi"/>
          <w:color w:val="333333"/>
          <w:szCs w:val="23"/>
          <w:shd w:val="clear" w:color="auto" w:fill="FFFFFF"/>
        </w:rPr>
        <w:t xml:space="preserve">as per </w:t>
      </w:r>
      <w:r w:rsidRPr="00A97ED5">
        <w:rPr>
          <w:rFonts w:cstheme="minorHAnsi"/>
          <w:color w:val="333333"/>
          <w:szCs w:val="23"/>
          <w:shd w:val="clear" w:color="auto" w:fill="FFFFFF"/>
        </w:rPr>
        <w:t xml:space="preserve">the </w:t>
      </w:r>
      <w:r w:rsidR="00805BA0" w:rsidRPr="00A97ED5">
        <w:rPr>
          <w:rFonts w:cstheme="minorHAnsi"/>
          <w:color w:val="333333"/>
          <w:szCs w:val="23"/>
          <w:shd w:val="clear" w:color="auto" w:fill="FFFFFF"/>
        </w:rPr>
        <w:t>IEEE Publication Services and Products Board Operations Manual (</w:t>
      </w:r>
      <w:hyperlink r:id="rId15" w:history="1">
        <w:r w:rsidR="00805BA0" w:rsidRPr="00A97ED5">
          <w:rPr>
            <w:rFonts w:cstheme="minorHAnsi"/>
            <w:color w:val="333333"/>
            <w:szCs w:val="23"/>
            <w:shd w:val="clear" w:color="auto" w:fill="FFFFFF"/>
          </w:rPr>
          <w:t>https://pspb.ieee.org/images/files/files/opsmanual.pdf</w:t>
        </w:r>
      </w:hyperlink>
      <w:r w:rsidR="00805BA0" w:rsidRPr="00A97ED5">
        <w:rPr>
          <w:rFonts w:cstheme="minorHAnsi"/>
          <w:color w:val="333333"/>
          <w:szCs w:val="23"/>
          <w:shd w:val="clear" w:color="auto" w:fill="FFFFFF"/>
        </w:rPr>
        <w:t xml:space="preserve">). Each </w:t>
      </w:r>
      <w:r w:rsidR="00E82900" w:rsidRPr="00A97ED5">
        <w:rPr>
          <w:rFonts w:cstheme="minorHAnsi"/>
          <w:color w:val="333333"/>
          <w:szCs w:val="23"/>
          <w:shd w:val="clear" w:color="auto" w:fill="FFFFFF"/>
        </w:rPr>
        <w:t>manusc</w:t>
      </w:r>
      <w:r w:rsidR="00BA15CE" w:rsidRPr="00A97ED5">
        <w:rPr>
          <w:rFonts w:cstheme="minorHAnsi"/>
          <w:color w:val="333333"/>
          <w:szCs w:val="23"/>
          <w:shd w:val="clear" w:color="auto" w:fill="FFFFFF"/>
        </w:rPr>
        <w:t>r</w:t>
      </w:r>
      <w:r w:rsidR="00E82900" w:rsidRPr="00A97ED5">
        <w:rPr>
          <w:rFonts w:cstheme="minorHAnsi"/>
          <w:color w:val="333333"/>
          <w:szCs w:val="23"/>
          <w:shd w:val="clear" w:color="auto" w:fill="FFFFFF"/>
        </w:rPr>
        <w:t>ipt</w:t>
      </w:r>
      <w:r w:rsidR="00805BA0" w:rsidRPr="00A97ED5">
        <w:rPr>
          <w:rFonts w:cstheme="minorHAnsi"/>
          <w:color w:val="333333"/>
          <w:szCs w:val="23"/>
          <w:shd w:val="clear" w:color="auto" w:fill="FFFFFF"/>
        </w:rPr>
        <w:t xml:space="preserve"> was reviewed by a minimum of two independent reviewers </w:t>
      </w:r>
      <w:r w:rsidR="00615BF8" w:rsidRPr="00A97ED5">
        <w:rPr>
          <w:rFonts w:cstheme="minorHAnsi"/>
          <w:color w:val="333333"/>
          <w:szCs w:val="23"/>
          <w:shd w:val="clear" w:color="auto" w:fill="FFFFFF"/>
        </w:rPr>
        <w:t>in</w:t>
      </w:r>
      <w:r w:rsidR="00805BA0" w:rsidRPr="00A97ED5">
        <w:rPr>
          <w:rFonts w:cstheme="minorHAnsi"/>
          <w:color w:val="333333"/>
          <w:szCs w:val="23"/>
          <w:shd w:val="clear" w:color="auto" w:fill="FFFFFF"/>
        </w:rPr>
        <w:t xml:space="preserve"> a single-blind peer review process</w:t>
      </w:r>
      <w:r w:rsidR="0042776A" w:rsidRPr="00A97ED5">
        <w:rPr>
          <w:rFonts w:cstheme="minorHAnsi"/>
          <w:color w:val="333333"/>
          <w:szCs w:val="23"/>
          <w:shd w:val="clear" w:color="auto" w:fill="FFFFFF"/>
        </w:rPr>
        <w:t xml:space="preserve"> (Reviewers know the </w:t>
      </w:r>
      <w:r w:rsidR="00805BA0" w:rsidRPr="00A97ED5">
        <w:rPr>
          <w:rFonts w:cstheme="minorHAnsi"/>
          <w:color w:val="333333"/>
          <w:szCs w:val="23"/>
          <w:shd w:val="clear" w:color="auto" w:fill="FFFFFF"/>
        </w:rPr>
        <w:t xml:space="preserve">identities of </w:t>
      </w:r>
      <w:r w:rsidR="0042776A" w:rsidRPr="00A97ED5">
        <w:rPr>
          <w:rFonts w:cstheme="minorHAnsi"/>
          <w:color w:val="333333"/>
          <w:szCs w:val="23"/>
          <w:shd w:val="clear" w:color="auto" w:fill="FFFFFF"/>
        </w:rPr>
        <w:t>authors, but not vice versa).</w:t>
      </w:r>
    </w:p>
    <w:p w14:paraId="73E33F8C" w14:textId="36234847" w:rsidR="00A97ED5" w:rsidRDefault="00A97ED5" w:rsidP="00A97ED5">
      <w:pPr>
        <w:pStyle w:val="a5"/>
        <w:numPr>
          <w:ilvl w:val="0"/>
          <w:numId w:val="25"/>
        </w:numPr>
        <w:spacing w:after="0" w:line="240" w:lineRule="auto"/>
        <w:rPr>
          <w:rFonts w:cstheme="minorHAnsi"/>
          <w:color w:val="333333"/>
          <w:szCs w:val="23"/>
          <w:shd w:val="clear" w:color="auto" w:fill="FFFFFF"/>
        </w:rPr>
      </w:pPr>
      <w:r>
        <w:rPr>
          <w:rFonts w:cstheme="minorHAnsi"/>
          <w:color w:val="333333"/>
          <w:szCs w:val="23"/>
          <w:shd w:val="clear" w:color="auto" w:fill="FFFFFF"/>
        </w:rPr>
        <w:t xml:space="preserve">The review of a manuscript </w:t>
      </w:r>
      <w:r w:rsidRPr="008D2514">
        <w:rPr>
          <w:rFonts w:cstheme="minorHAnsi"/>
          <w:color w:val="000000" w:themeColor="text1"/>
          <w:szCs w:val="23"/>
          <w:shd w:val="clear" w:color="auto" w:fill="FFFFFF"/>
        </w:rPr>
        <w:t>usually takes about 6</w:t>
      </w:r>
      <w:r w:rsidR="008D2514" w:rsidRPr="008D2514">
        <w:rPr>
          <w:rFonts w:cstheme="minorHAnsi"/>
          <w:color w:val="000000" w:themeColor="text1"/>
          <w:szCs w:val="23"/>
          <w:shd w:val="clear" w:color="auto" w:fill="FFFFFF"/>
        </w:rPr>
        <w:t>-8</w:t>
      </w:r>
      <w:r w:rsidRPr="008D2514">
        <w:rPr>
          <w:rFonts w:cstheme="minorHAnsi"/>
          <w:color w:val="000000" w:themeColor="text1"/>
          <w:szCs w:val="23"/>
          <w:shd w:val="clear" w:color="auto" w:fill="FFFFFF"/>
        </w:rPr>
        <w:t xml:space="preserve"> weeks</w:t>
      </w:r>
      <w:r w:rsidRPr="008D2514">
        <w:rPr>
          <w:rFonts w:cstheme="minorHAnsi"/>
          <w:color w:val="333333"/>
          <w:szCs w:val="23"/>
          <w:shd w:val="clear" w:color="auto" w:fill="FFFFFF"/>
        </w:rPr>
        <w:t>.</w:t>
      </w:r>
      <w:r w:rsidR="006B43BA">
        <w:rPr>
          <w:rFonts w:cstheme="minorHAnsi"/>
          <w:color w:val="333333"/>
          <w:szCs w:val="23"/>
          <w:shd w:val="clear" w:color="auto" w:fill="FFFFFF"/>
        </w:rPr>
        <w:t xml:space="preserve"> Authors can check the review status in </w:t>
      </w:r>
      <w:r w:rsidR="00C059D9">
        <w:rPr>
          <w:rFonts w:cstheme="minorHAnsi"/>
          <w:color w:val="333333"/>
          <w:szCs w:val="23"/>
          <w:shd w:val="clear" w:color="auto" w:fill="FFFFFF"/>
        </w:rPr>
        <w:t xml:space="preserve">the </w:t>
      </w:r>
      <w:r w:rsidR="00D1049D" w:rsidRPr="00D4268E">
        <w:rPr>
          <w:rFonts w:cstheme="minorHAnsi"/>
          <w:color w:val="333333"/>
          <w:szCs w:val="23"/>
          <w:shd w:val="clear" w:color="auto" w:fill="FFFFFF"/>
        </w:rPr>
        <w:t>Sc</w:t>
      </w:r>
      <w:r w:rsidR="00D1049D">
        <w:rPr>
          <w:rFonts w:cstheme="minorHAnsi"/>
          <w:color w:val="333333"/>
          <w:szCs w:val="23"/>
          <w:shd w:val="clear" w:color="auto" w:fill="FFFFFF"/>
        </w:rPr>
        <w:t>holarOne Manuscripts center</w:t>
      </w:r>
      <w:r w:rsidR="006B43BA">
        <w:rPr>
          <w:rFonts w:cstheme="minorHAnsi"/>
          <w:color w:val="333333"/>
          <w:szCs w:val="23"/>
          <w:shd w:val="clear" w:color="auto" w:fill="FFFFFF"/>
        </w:rPr>
        <w:t>.</w:t>
      </w:r>
    </w:p>
    <w:p w14:paraId="5E375918" w14:textId="01D00E87" w:rsidR="0042776A" w:rsidRPr="008D2514" w:rsidRDefault="00D1049D" w:rsidP="00134619">
      <w:pPr>
        <w:pStyle w:val="a5"/>
        <w:numPr>
          <w:ilvl w:val="0"/>
          <w:numId w:val="25"/>
        </w:numPr>
        <w:spacing w:after="0" w:line="240" w:lineRule="auto"/>
        <w:rPr>
          <w:rFonts w:cstheme="minorHAnsi"/>
          <w:color w:val="000000" w:themeColor="text1"/>
          <w:szCs w:val="23"/>
          <w:shd w:val="clear" w:color="auto" w:fill="FFFFFF"/>
        </w:rPr>
      </w:pPr>
      <w:r w:rsidRPr="008D2514">
        <w:rPr>
          <w:rFonts w:cstheme="minorHAnsi"/>
          <w:color w:val="000000" w:themeColor="text1"/>
          <w:szCs w:val="23"/>
          <w:shd w:val="clear" w:color="auto" w:fill="FFFFFF"/>
        </w:rPr>
        <w:t xml:space="preserve">This journal welcomes </w:t>
      </w:r>
      <w:r w:rsidR="002B3C4D" w:rsidRPr="008D2514">
        <w:rPr>
          <w:rFonts w:cstheme="minorHAnsi"/>
          <w:color w:val="000000" w:themeColor="text1"/>
          <w:szCs w:val="23"/>
          <w:shd w:val="clear" w:color="auto" w:fill="FFFFFF"/>
        </w:rPr>
        <w:t xml:space="preserve">skilled </w:t>
      </w:r>
      <w:r w:rsidR="00D63579" w:rsidRPr="008D2514">
        <w:rPr>
          <w:rFonts w:cstheme="minorHAnsi"/>
          <w:color w:val="000000" w:themeColor="text1"/>
          <w:szCs w:val="23"/>
          <w:shd w:val="clear" w:color="auto" w:fill="FFFFFF"/>
        </w:rPr>
        <w:t xml:space="preserve">new </w:t>
      </w:r>
      <w:r w:rsidR="002B3C4D" w:rsidRPr="008D2514">
        <w:rPr>
          <w:rFonts w:cstheme="minorHAnsi"/>
          <w:color w:val="000000" w:themeColor="text1"/>
          <w:szCs w:val="23"/>
          <w:shd w:val="clear" w:color="auto" w:fill="FFFFFF"/>
        </w:rPr>
        <w:t xml:space="preserve">reviewers. If you are competent with expertise in the </w:t>
      </w:r>
      <w:r w:rsidR="007C521D" w:rsidRPr="008D2514">
        <w:rPr>
          <w:rFonts w:cstheme="minorHAnsi"/>
          <w:color w:val="000000" w:themeColor="text1"/>
          <w:szCs w:val="23"/>
          <w:shd w:val="clear" w:color="auto" w:fill="FFFFFF"/>
        </w:rPr>
        <w:t xml:space="preserve">T-EMC </w:t>
      </w:r>
      <w:r w:rsidR="002B3C4D" w:rsidRPr="008D2514">
        <w:rPr>
          <w:rFonts w:cstheme="minorHAnsi"/>
          <w:color w:val="000000" w:themeColor="text1"/>
          <w:szCs w:val="23"/>
          <w:shd w:val="clear" w:color="auto" w:fill="FFFFFF"/>
        </w:rPr>
        <w:t>areas and willing to serve as a review</w:t>
      </w:r>
      <w:r w:rsidR="00D46D36" w:rsidRPr="008D2514">
        <w:rPr>
          <w:rFonts w:cstheme="minorHAnsi"/>
          <w:color w:val="000000" w:themeColor="text1"/>
          <w:szCs w:val="23"/>
          <w:shd w:val="clear" w:color="auto" w:fill="FFFFFF"/>
        </w:rPr>
        <w:t>er</w:t>
      </w:r>
      <w:r w:rsidR="002B3C4D" w:rsidRPr="008D2514">
        <w:rPr>
          <w:rFonts w:cstheme="minorHAnsi"/>
          <w:color w:val="000000" w:themeColor="text1"/>
          <w:szCs w:val="23"/>
          <w:shd w:val="clear" w:color="auto" w:fill="FFFFFF"/>
        </w:rPr>
        <w:t xml:space="preserve">, </w:t>
      </w:r>
      <w:r w:rsidR="00D63579" w:rsidRPr="008D2514">
        <w:rPr>
          <w:rFonts w:cstheme="minorHAnsi"/>
          <w:color w:val="000000" w:themeColor="text1"/>
          <w:szCs w:val="23"/>
          <w:shd w:val="clear" w:color="auto" w:fill="FFFFFF"/>
        </w:rPr>
        <w:t xml:space="preserve">you may </w:t>
      </w:r>
      <w:r w:rsidR="0070102D" w:rsidRPr="008D2514">
        <w:rPr>
          <w:rFonts w:cstheme="minorHAnsi"/>
          <w:color w:val="000000" w:themeColor="text1"/>
          <w:szCs w:val="23"/>
          <w:shd w:val="clear" w:color="auto" w:fill="FFFFFF"/>
        </w:rPr>
        <w:t>recommend yourself to</w:t>
      </w:r>
      <w:r w:rsidR="00D63579" w:rsidRPr="008D2514">
        <w:rPr>
          <w:rFonts w:cstheme="minorHAnsi"/>
          <w:color w:val="000000" w:themeColor="text1"/>
          <w:szCs w:val="23"/>
          <w:shd w:val="clear" w:color="auto" w:fill="FFFFFF"/>
        </w:rPr>
        <w:t xml:space="preserve"> the Editor-in-Chi</w:t>
      </w:r>
      <w:r w:rsidR="0070102D" w:rsidRPr="008D2514">
        <w:rPr>
          <w:rFonts w:cstheme="minorHAnsi"/>
          <w:color w:val="000000" w:themeColor="text1"/>
          <w:szCs w:val="23"/>
          <w:shd w:val="clear" w:color="auto" w:fill="FFFFFF"/>
        </w:rPr>
        <w:t>ef</w:t>
      </w:r>
      <w:r w:rsidR="00D63579" w:rsidRPr="008D2514">
        <w:rPr>
          <w:rFonts w:cstheme="minorHAnsi"/>
          <w:color w:val="000000" w:themeColor="text1"/>
          <w:szCs w:val="23"/>
          <w:shd w:val="clear" w:color="auto" w:fill="FFFFFF"/>
        </w:rPr>
        <w:t>.</w:t>
      </w:r>
    </w:p>
    <w:sectPr w:rsidR="0042776A" w:rsidRPr="008D2514" w:rsidSect="00493A3F">
      <w:type w:val="continuous"/>
      <w:pgSz w:w="11520" w:h="1566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0C91D" w14:textId="77777777" w:rsidR="009674DB" w:rsidRDefault="009674DB" w:rsidP="00D77A19">
      <w:pPr>
        <w:spacing w:after="0" w:line="240" w:lineRule="auto"/>
      </w:pPr>
      <w:r>
        <w:separator/>
      </w:r>
    </w:p>
  </w:endnote>
  <w:endnote w:type="continuationSeparator" w:id="0">
    <w:p w14:paraId="5BBFE1E5" w14:textId="77777777" w:rsidR="009674DB" w:rsidRDefault="009674DB" w:rsidP="00D7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53B8" w14:textId="77777777" w:rsidR="009674DB" w:rsidRDefault="009674DB" w:rsidP="00D77A19">
      <w:pPr>
        <w:spacing w:after="0" w:line="240" w:lineRule="auto"/>
      </w:pPr>
      <w:r>
        <w:separator/>
      </w:r>
    </w:p>
  </w:footnote>
  <w:footnote w:type="continuationSeparator" w:id="0">
    <w:p w14:paraId="70057A85" w14:textId="77777777" w:rsidR="009674DB" w:rsidRDefault="009674DB" w:rsidP="00D77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824"/>
    <w:multiLevelType w:val="hybridMultilevel"/>
    <w:tmpl w:val="44C6D6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7D40C6C"/>
    <w:multiLevelType w:val="multilevel"/>
    <w:tmpl w:val="62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D2C9B"/>
    <w:multiLevelType w:val="multilevel"/>
    <w:tmpl w:val="CBEA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C1A25"/>
    <w:multiLevelType w:val="hybridMultilevel"/>
    <w:tmpl w:val="5E6017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F0B2BD5"/>
    <w:multiLevelType w:val="hybridMultilevel"/>
    <w:tmpl w:val="ABF089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0E4786E"/>
    <w:multiLevelType w:val="multilevel"/>
    <w:tmpl w:val="B3D0C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31B1B"/>
    <w:multiLevelType w:val="multilevel"/>
    <w:tmpl w:val="FE64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E65D8"/>
    <w:multiLevelType w:val="multilevel"/>
    <w:tmpl w:val="C1DCC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063AE"/>
    <w:multiLevelType w:val="multilevel"/>
    <w:tmpl w:val="A442E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14703"/>
    <w:multiLevelType w:val="multilevel"/>
    <w:tmpl w:val="22C2C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36136"/>
    <w:multiLevelType w:val="hybridMultilevel"/>
    <w:tmpl w:val="696CBFEE"/>
    <w:lvl w:ilvl="0" w:tplc="48090001">
      <w:start w:val="1"/>
      <w:numFmt w:val="bullet"/>
      <w:lvlText w:val=""/>
      <w:lvlJc w:val="left"/>
      <w:pPr>
        <w:ind w:left="940" w:hanging="360"/>
      </w:pPr>
      <w:rPr>
        <w:rFonts w:ascii="Symbol" w:hAnsi="Symbol" w:hint="default"/>
      </w:rPr>
    </w:lvl>
    <w:lvl w:ilvl="1" w:tplc="48090003" w:tentative="1">
      <w:start w:val="1"/>
      <w:numFmt w:val="bullet"/>
      <w:lvlText w:val="o"/>
      <w:lvlJc w:val="left"/>
      <w:pPr>
        <w:ind w:left="1660" w:hanging="360"/>
      </w:pPr>
      <w:rPr>
        <w:rFonts w:ascii="Courier New" w:hAnsi="Courier New" w:cs="Courier New" w:hint="default"/>
      </w:rPr>
    </w:lvl>
    <w:lvl w:ilvl="2" w:tplc="48090005" w:tentative="1">
      <w:start w:val="1"/>
      <w:numFmt w:val="bullet"/>
      <w:lvlText w:val=""/>
      <w:lvlJc w:val="left"/>
      <w:pPr>
        <w:ind w:left="2380" w:hanging="360"/>
      </w:pPr>
      <w:rPr>
        <w:rFonts w:ascii="Wingdings" w:hAnsi="Wingdings" w:hint="default"/>
      </w:rPr>
    </w:lvl>
    <w:lvl w:ilvl="3" w:tplc="48090001" w:tentative="1">
      <w:start w:val="1"/>
      <w:numFmt w:val="bullet"/>
      <w:lvlText w:val=""/>
      <w:lvlJc w:val="left"/>
      <w:pPr>
        <w:ind w:left="3100" w:hanging="360"/>
      </w:pPr>
      <w:rPr>
        <w:rFonts w:ascii="Symbol" w:hAnsi="Symbol" w:hint="default"/>
      </w:rPr>
    </w:lvl>
    <w:lvl w:ilvl="4" w:tplc="48090003" w:tentative="1">
      <w:start w:val="1"/>
      <w:numFmt w:val="bullet"/>
      <w:lvlText w:val="o"/>
      <w:lvlJc w:val="left"/>
      <w:pPr>
        <w:ind w:left="3820" w:hanging="360"/>
      </w:pPr>
      <w:rPr>
        <w:rFonts w:ascii="Courier New" w:hAnsi="Courier New" w:cs="Courier New" w:hint="default"/>
      </w:rPr>
    </w:lvl>
    <w:lvl w:ilvl="5" w:tplc="48090005" w:tentative="1">
      <w:start w:val="1"/>
      <w:numFmt w:val="bullet"/>
      <w:lvlText w:val=""/>
      <w:lvlJc w:val="left"/>
      <w:pPr>
        <w:ind w:left="4540" w:hanging="360"/>
      </w:pPr>
      <w:rPr>
        <w:rFonts w:ascii="Wingdings" w:hAnsi="Wingdings" w:hint="default"/>
      </w:rPr>
    </w:lvl>
    <w:lvl w:ilvl="6" w:tplc="48090001" w:tentative="1">
      <w:start w:val="1"/>
      <w:numFmt w:val="bullet"/>
      <w:lvlText w:val=""/>
      <w:lvlJc w:val="left"/>
      <w:pPr>
        <w:ind w:left="5260" w:hanging="360"/>
      </w:pPr>
      <w:rPr>
        <w:rFonts w:ascii="Symbol" w:hAnsi="Symbol" w:hint="default"/>
      </w:rPr>
    </w:lvl>
    <w:lvl w:ilvl="7" w:tplc="48090003" w:tentative="1">
      <w:start w:val="1"/>
      <w:numFmt w:val="bullet"/>
      <w:lvlText w:val="o"/>
      <w:lvlJc w:val="left"/>
      <w:pPr>
        <w:ind w:left="5980" w:hanging="360"/>
      </w:pPr>
      <w:rPr>
        <w:rFonts w:ascii="Courier New" w:hAnsi="Courier New" w:cs="Courier New" w:hint="default"/>
      </w:rPr>
    </w:lvl>
    <w:lvl w:ilvl="8" w:tplc="48090005" w:tentative="1">
      <w:start w:val="1"/>
      <w:numFmt w:val="bullet"/>
      <w:lvlText w:val=""/>
      <w:lvlJc w:val="left"/>
      <w:pPr>
        <w:ind w:left="6700" w:hanging="360"/>
      </w:pPr>
      <w:rPr>
        <w:rFonts w:ascii="Wingdings" w:hAnsi="Wingdings" w:hint="default"/>
      </w:rPr>
    </w:lvl>
  </w:abstractNum>
  <w:abstractNum w:abstractNumId="11" w15:restartNumberingAfterBreak="0">
    <w:nsid w:val="329C3626"/>
    <w:multiLevelType w:val="hybridMultilevel"/>
    <w:tmpl w:val="260AB354"/>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3CAC5CCE"/>
    <w:multiLevelType w:val="hybridMultilevel"/>
    <w:tmpl w:val="0FBE5704"/>
    <w:lvl w:ilvl="0" w:tplc="4809000F">
      <w:start w:val="1"/>
      <w:numFmt w:val="decimal"/>
      <w:lvlText w:val="%1."/>
      <w:lvlJc w:val="left"/>
      <w:pPr>
        <w:ind w:left="940" w:hanging="360"/>
      </w:pPr>
    </w:lvl>
    <w:lvl w:ilvl="1" w:tplc="48090019" w:tentative="1">
      <w:start w:val="1"/>
      <w:numFmt w:val="lowerLetter"/>
      <w:lvlText w:val="%2."/>
      <w:lvlJc w:val="left"/>
      <w:pPr>
        <w:ind w:left="1660" w:hanging="360"/>
      </w:pPr>
    </w:lvl>
    <w:lvl w:ilvl="2" w:tplc="4809001B" w:tentative="1">
      <w:start w:val="1"/>
      <w:numFmt w:val="lowerRoman"/>
      <w:lvlText w:val="%3."/>
      <w:lvlJc w:val="right"/>
      <w:pPr>
        <w:ind w:left="2380" w:hanging="180"/>
      </w:pPr>
    </w:lvl>
    <w:lvl w:ilvl="3" w:tplc="4809000F" w:tentative="1">
      <w:start w:val="1"/>
      <w:numFmt w:val="decimal"/>
      <w:lvlText w:val="%4."/>
      <w:lvlJc w:val="left"/>
      <w:pPr>
        <w:ind w:left="3100" w:hanging="360"/>
      </w:pPr>
    </w:lvl>
    <w:lvl w:ilvl="4" w:tplc="48090019" w:tentative="1">
      <w:start w:val="1"/>
      <w:numFmt w:val="lowerLetter"/>
      <w:lvlText w:val="%5."/>
      <w:lvlJc w:val="left"/>
      <w:pPr>
        <w:ind w:left="3820" w:hanging="360"/>
      </w:pPr>
    </w:lvl>
    <w:lvl w:ilvl="5" w:tplc="4809001B" w:tentative="1">
      <w:start w:val="1"/>
      <w:numFmt w:val="lowerRoman"/>
      <w:lvlText w:val="%6."/>
      <w:lvlJc w:val="right"/>
      <w:pPr>
        <w:ind w:left="4540" w:hanging="180"/>
      </w:pPr>
    </w:lvl>
    <w:lvl w:ilvl="6" w:tplc="4809000F" w:tentative="1">
      <w:start w:val="1"/>
      <w:numFmt w:val="decimal"/>
      <w:lvlText w:val="%7."/>
      <w:lvlJc w:val="left"/>
      <w:pPr>
        <w:ind w:left="5260" w:hanging="360"/>
      </w:pPr>
    </w:lvl>
    <w:lvl w:ilvl="7" w:tplc="48090019" w:tentative="1">
      <w:start w:val="1"/>
      <w:numFmt w:val="lowerLetter"/>
      <w:lvlText w:val="%8."/>
      <w:lvlJc w:val="left"/>
      <w:pPr>
        <w:ind w:left="5980" w:hanging="360"/>
      </w:pPr>
    </w:lvl>
    <w:lvl w:ilvl="8" w:tplc="4809001B" w:tentative="1">
      <w:start w:val="1"/>
      <w:numFmt w:val="lowerRoman"/>
      <w:lvlText w:val="%9."/>
      <w:lvlJc w:val="right"/>
      <w:pPr>
        <w:ind w:left="6700" w:hanging="180"/>
      </w:pPr>
    </w:lvl>
  </w:abstractNum>
  <w:abstractNum w:abstractNumId="13" w15:restartNumberingAfterBreak="0">
    <w:nsid w:val="3D063F24"/>
    <w:multiLevelType w:val="multilevel"/>
    <w:tmpl w:val="FC52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E6103"/>
    <w:multiLevelType w:val="multilevel"/>
    <w:tmpl w:val="E21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D28A0"/>
    <w:multiLevelType w:val="multilevel"/>
    <w:tmpl w:val="55D0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2451A"/>
    <w:multiLevelType w:val="hybridMultilevel"/>
    <w:tmpl w:val="581203FC"/>
    <w:lvl w:ilvl="0" w:tplc="48090001">
      <w:start w:val="1"/>
      <w:numFmt w:val="bullet"/>
      <w:lvlText w:val=""/>
      <w:lvlJc w:val="left"/>
      <w:pPr>
        <w:ind w:left="940" w:hanging="360"/>
      </w:pPr>
      <w:rPr>
        <w:rFonts w:ascii="Symbol" w:hAnsi="Symbol" w:hint="default"/>
      </w:rPr>
    </w:lvl>
    <w:lvl w:ilvl="1" w:tplc="48090003" w:tentative="1">
      <w:start w:val="1"/>
      <w:numFmt w:val="bullet"/>
      <w:lvlText w:val="o"/>
      <w:lvlJc w:val="left"/>
      <w:pPr>
        <w:ind w:left="1660" w:hanging="360"/>
      </w:pPr>
      <w:rPr>
        <w:rFonts w:ascii="Courier New" w:hAnsi="Courier New" w:cs="Courier New" w:hint="default"/>
      </w:rPr>
    </w:lvl>
    <w:lvl w:ilvl="2" w:tplc="48090005" w:tentative="1">
      <w:start w:val="1"/>
      <w:numFmt w:val="bullet"/>
      <w:lvlText w:val=""/>
      <w:lvlJc w:val="left"/>
      <w:pPr>
        <w:ind w:left="2380" w:hanging="360"/>
      </w:pPr>
      <w:rPr>
        <w:rFonts w:ascii="Wingdings" w:hAnsi="Wingdings" w:hint="default"/>
      </w:rPr>
    </w:lvl>
    <w:lvl w:ilvl="3" w:tplc="48090001" w:tentative="1">
      <w:start w:val="1"/>
      <w:numFmt w:val="bullet"/>
      <w:lvlText w:val=""/>
      <w:lvlJc w:val="left"/>
      <w:pPr>
        <w:ind w:left="3100" w:hanging="360"/>
      </w:pPr>
      <w:rPr>
        <w:rFonts w:ascii="Symbol" w:hAnsi="Symbol" w:hint="default"/>
      </w:rPr>
    </w:lvl>
    <w:lvl w:ilvl="4" w:tplc="48090003" w:tentative="1">
      <w:start w:val="1"/>
      <w:numFmt w:val="bullet"/>
      <w:lvlText w:val="o"/>
      <w:lvlJc w:val="left"/>
      <w:pPr>
        <w:ind w:left="3820" w:hanging="360"/>
      </w:pPr>
      <w:rPr>
        <w:rFonts w:ascii="Courier New" w:hAnsi="Courier New" w:cs="Courier New" w:hint="default"/>
      </w:rPr>
    </w:lvl>
    <w:lvl w:ilvl="5" w:tplc="48090005" w:tentative="1">
      <w:start w:val="1"/>
      <w:numFmt w:val="bullet"/>
      <w:lvlText w:val=""/>
      <w:lvlJc w:val="left"/>
      <w:pPr>
        <w:ind w:left="4540" w:hanging="360"/>
      </w:pPr>
      <w:rPr>
        <w:rFonts w:ascii="Wingdings" w:hAnsi="Wingdings" w:hint="default"/>
      </w:rPr>
    </w:lvl>
    <w:lvl w:ilvl="6" w:tplc="48090001" w:tentative="1">
      <w:start w:val="1"/>
      <w:numFmt w:val="bullet"/>
      <w:lvlText w:val=""/>
      <w:lvlJc w:val="left"/>
      <w:pPr>
        <w:ind w:left="5260" w:hanging="360"/>
      </w:pPr>
      <w:rPr>
        <w:rFonts w:ascii="Symbol" w:hAnsi="Symbol" w:hint="default"/>
      </w:rPr>
    </w:lvl>
    <w:lvl w:ilvl="7" w:tplc="48090003" w:tentative="1">
      <w:start w:val="1"/>
      <w:numFmt w:val="bullet"/>
      <w:lvlText w:val="o"/>
      <w:lvlJc w:val="left"/>
      <w:pPr>
        <w:ind w:left="5980" w:hanging="360"/>
      </w:pPr>
      <w:rPr>
        <w:rFonts w:ascii="Courier New" w:hAnsi="Courier New" w:cs="Courier New" w:hint="default"/>
      </w:rPr>
    </w:lvl>
    <w:lvl w:ilvl="8" w:tplc="48090005" w:tentative="1">
      <w:start w:val="1"/>
      <w:numFmt w:val="bullet"/>
      <w:lvlText w:val=""/>
      <w:lvlJc w:val="left"/>
      <w:pPr>
        <w:ind w:left="6700" w:hanging="360"/>
      </w:pPr>
      <w:rPr>
        <w:rFonts w:ascii="Wingdings" w:hAnsi="Wingdings" w:hint="default"/>
      </w:rPr>
    </w:lvl>
  </w:abstractNum>
  <w:abstractNum w:abstractNumId="17" w15:restartNumberingAfterBreak="0">
    <w:nsid w:val="457678F0"/>
    <w:multiLevelType w:val="hybridMultilevel"/>
    <w:tmpl w:val="C8AE627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9A8673A"/>
    <w:multiLevelType w:val="multilevel"/>
    <w:tmpl w:val="B93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55549"/>
    <w:multiLevelType w:val="hybridMultilevel"/>
    <w:tmpl w:val="3EC4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84C69"/>
    <w:multiLevelType w:val="multilevel"/>
    <w:tmpl w:val="1738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B37AF"/>
    <w:multiLevelType w:val="multilevel"/>
    <w:tmpl w:val="F91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469B5"/>
    <w:multiLevelType w:val="multilevel"/>
    <w:tmpl w:val="1A241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A35E1"/>
    <w:multiLevelType w:val="multilevel"/>
    <w:tmpl w:val="890E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74FA7"/>
    <w:multiLevelType w:val="multilevel"/>
    <w:tmpl w:val="E3A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505FD"/>
    <w:multiLevelType w:val="hybridMultilevel"/>
    <w:tmpl w:val="CAE2B69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7E711B3E"/>
    <w:multiLevelType w:val="hybridMultilevel"/>
    <w:tmpl w:val="C082B6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5"/>
  </w:num>
  <w:num w:numId="4">
    <w:abstractNumId w:val="22"/>
  </w:num>
  <w:num w:numId="5">
    <w:abstractNumId w:val="21"/>
  </w:num>
  <w:num w:numId="6">
    <w:abstractNumId w:val="6"/>
  </w:num>
  <w:num w:numId="7">
    <w:abstractNumId w:val="8"/>
  </w:num>
  <w:num w:numId="8">
    <w:abstractNumId w:val="14"/>
  </w:num>
  <w:num w:numId="9">
    <w:abstractNumId w:val="1"/>
  </w:num>
  <w:num w:numId="10">
    <w:abstractNumId w:val="13"/>
  </w:num>
  <w:num w:numId="11">
    <w:abstractNumId w:val="24"/>
  </w:num>
  <w:num w:numId="12">
    <w:abstractNumId w:val="2"/>
  </w:num>
  <w:num w:numId="13">
    <w:abstractNumId w:val="15"/>
  </w:num>
  <w:num w:numId="14">
    <w:abstractNumId w:val="18"/>
  </w:num>
  <w:num w:numId="15">
    <w:abstractNumId w:val="20"/>
  </w:num>
  <w:num w:numId="16">
    <w:abstractNumId w:val="23"/>
  </w:num>
  <w:num w:numId="17">
    <w:abstractNumId w:val="9"/>
  </w:num>
  <w:num w:numId="18">
    <w:abstractNumId w:val="16"/>
  </w:num>
  <w:num w:numId="19">
    <w:abstractNumId w:val="12"/>
  </w:num>
  <w:num w:numId="20">
    <w:abstractNumId w:val="10"/>
  </w:num>
  <w:num w:numId="21">
    <w:abstractNumId w:val="4"/>
  </w:num>
  <w:num w:numId="22">
    <w:abstractNumId w:val="0"/>
  </w:num>
  <w:num w:numId="23">
    <w:abstractNumId w:val="11"/>
  </w:num>
  <w:num w:numId="24">
    <w:abstractNumId w:val="17"/>
  </w:num>
  <w:num w:numId="25">
    <w:abstractNumId w:val="3"/>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D2275C"/>
    <w:rsid w:val="00005309"/>
    <w:rsid w:val="000368A5"/>
    <w:rsid w:val="0005638F"/>
    <w:rsid w:val="00084BB2"/>
    <w:rsid w:val="00086CC0"/>
    <w:rsid w:val="00086EF3"/>
    <w:rsid w:val="000B08C3"/>
    <w:rsid w:val="000B296B"/>
    <w:rsid w:val="000B4E9F"/>
    <w:rsid w:val="000C71B3"/>
    <w:rsid w:val="000E7BC8"/>
    <w:rsid w:val="000F03F6"/>
    <w:rsid w:val="0010660B"/>
    <w:rsid w:val="001121B0"/>
    <w:rsid w:val="00112AB8"/>
    <w:rsid w:val="0011339D"/>
    <w:rsid w:val="00114B3C"/>
    <w:rsid w:val="00122A51"/>
    <w:rsid w:val="00131F65"/>
    <w:rsid w:val="00133220"/>
    <w:rsid w:val="00133466"/>
    <w:rsid w:val="0014020C"/>
    <w:rsid w:val="0014610F"/>
    <w:rsid w:val="0014658C"/>
    <w:rsid w:val="00153921"/>
    <w:rsid w:val="00164B1A"/>
    <w:rsid w:val="00166955"/>
    <w:rsid w:val="00173DBC"/>
    <w:rsid w:val="00175149"/>
    <w:rsid w:val="001A4F3B"/>
    <w:rsid w:val="001A7D8E"/>
    <w:rsid w:val="001B081C"/>
    <w:rsid w:val="001C63AD"/>
    <w:rsid w:val="001D72DA"/>
    <w:rsid w:val="001E4A2E"/>
    <w:rsid w:val="001E4B9F"/>
    <w:rsid w:val="001E51EB"/>
    <w:rsid w:val="001F56EA"/>
    <w:rsid w:val="002115BA"/>
    <w:rsid w:val="0022715A"/>
    <w:rsid w:val="002279CC"/>
    <w:rsid w:val="0023371D"/>
    <w:rsid w:val="00236CAD"/>
    <w:rsid w:val="00250943"/>
    <w:rsid w:val="00253D6A"/>
    <w:rsid w:val="00281895"/>
    <w:rsid w:val="00282C32"/>
    <w:rsid w:val="00287D39"/>
    <w:rsid w:val="0029041B"/>
    <w:rsid w:val="002971B3"/>
    <w:rsid w:val="002A0938"/>
    <w:rsid w:val="002A0FDD"/>
    <w:rsid w:val="002A4FFA"/>
    <w:rsid w:val="002B2E74"/>
    <w:rsid w:val="002B3C4D"/>
    <w:rsid w:val="002B40AA"/>
    <w:rsid w:val="002C3538"/>
    <w:rsid w:val="002D035F"/>
    <w:rsid w:val="002F42DC"/>
    <w:rsid w:val="00301434"/>
    <w:rsid w:val="0030169A"/>
    <w:rsid w:val="0030307F"/>
    <w:rsid w:val="003045E8"/>
    <w:rsid w:val="003108A0"/>
    <w:rsid w:val="00311F83"/>
    <w:rsid w:val="0031469E"/>
    <w:rsid w:val="00335592"/>
    <w:rsid w:val="00343076"/>
    <w:rsid w:val="00350296"/>
    <w:rsid w:val="00350DCC"/>
    <w:rsid w:val="00351680"/>
    <w:rsid w:val="00354124"/>
    <w:rsid w:val="00355E43"/>
    <w:rsid w:val="003565EB"/>
    <w:rsid w:val="00362178"/>
    <w:rsid w:val="00382406"/>
    <w:rsid w:val="00384799"/>
    <w:rsid w:val="003934DD"/>
    <w:rsid w:val="003A0D29"/>
    <w:rsid w:val="003A3886"/>
    <w:rsid w:val="003B16D8"/>
    <w:rsid w:val="003C25A5"/>
    <w:rsid w:val="003C4135"/>
    <w:rsid w:val="003C557C"/>
    <w:rsid w:val="003D4262"/>
    <w:rsid w:val="003D4554"/>
    <w:rsid w:val="003E2A05"/>
    <w:rsid w:val="003F6842"/>
    <w:rsid w:val="003F696F"/>
    <w:rsid w:val="003F7232"/>
    <w:rsid w:val="004044B8"/>
    <w:rsid w:val="0040553A"/>
    <w:rsid w:val="0040671E"/>
    <w:rsid w:val="00415B96"/>
    <w:rsid w:val="00425AFB"/>
    <w:rsid w:val="0042776A"/>
    <w:rsid w:val="00427FEF"/>
    <w:rsid w:val="00430504"/>
    <w:rsid w:val="00455C28"/>
    <w:rsid w:val="00457E55"/>
    <w:rsid w:val="00463B95"/>
    <w:rsid w:val="00466EF5"/>
    <w:rsid w:val="00467234"/>
    <w:rsid w:val="00470837"/>
    <w:rsid w:val="0047224A"/>
    <w:rsid w:val="00493A3F"/>
    <w:rsid w:val="00494DC4"/>
    <w:rsid w:val="004B36C7"/>
    <w:rsid w:val="004C02DB"/>
    <w:rsid w:val="004D492E"/>
    <w:rsid w:val="004E028F"/>
    <w:rsid w:val="004F2B53"/>
    <w:rsid w:val="00501845"/>
    <w:rsid w:val="00501896"/>
    <w:rsid w:val="005078EF"/>
    <w:rsid w:val="00511145"/>
    <w:rsid w:val="00511DD8"/>
    <w:rsid w:val="00513DFD"/>
    <w:rsid w:val="00516A20"/>
    <w:rsid w:val="005564B6"/>
    <w:rsid w:val="00557802"/>
    <w:rsid w:val="00572A6E"/>
    <w:rsid w:val="00572CB3"/>
    <w:rsid w:val="00596770"/>
    <w:rsid w:val="005A2BEB"/>
    <w:rsid w:val="005A3DCF"/>
    <w:rsid w:val="005A771E"/>
    <w:rsid w:val="005B1F84"/>
    <w:rsid w:val="005B20E6"/>
    <w:rsid w:val="005B6972"/>
    <w:rsid w:val="005D01EA"/>
    <w:rsid w:val="005D2967"/>
    <w:rsid w:val="005E06B5"/>
    <w:rsid w:val="005E3305"/>
    <w:rsid w:val="005E3AA8"/>
    <w:rsid w:val="005E6A56"/>
    <w:rsid w:val="005F58FC"/>
    <w:rsid w:val="00605482"/>
    <w:rsid w:val="00607416"/>
    <w:rsid w:val="006115B0"/>
    <w:rsid w:val="00615BF8"/>
    <w:rsid w:val="0062173D"/>
    <w:rsid w:val="00627FDA"/>
    <w:rsid w:val="00630252"/>
    <w:rsid w:val="006368C5"/>
    <w:rsid w:val="00643A86"/>
    <w:rsid w:val="00645612"/>
    <w:rsid w:val="00667173"/>
    <w:rsid w:val="00671146"/>
    <w:rsid w:val="006769B9"/>
    <w:rsid w:val="00676B56"/>
    <w:rsid w:val="00686F86"/>
    <w:rsid w:val="006A1602"/>
    <w:rsid w:val="006A5848"/>
    <w:rsid w:val="006B190F"/>
    <w:rsid w:val="006B19EA"/>
    <w:rsid w:val="006B263B"/>
    <w:rsid w:val="006B371F"/>
    <w:rsid w:val="006B43BA"/>
    <w:rsid w:val="006C7B76"/>
    <w:rsid w:val="006D1FD2"/>
    <w:rsid w:val="006D54D5"/>
    <w:rsid w:val="006D71B9"/>
    <w:rsid w:val="006F0CE0"/>
    <w:rsid w:val="0070102D"/>
    <w:rsid w:val="00701FA6"/>
    <w:rsid w:val="00737F01"/>
    <w:rsid w:val="0074016A"/>
    <w:rsid w:val="00747AF2"/>
    <w:rsid w:val="007539AE"/>
    <w:rsid w:val="0075678F"/>
    <w:rsid w:val="007647CF"/>
    <w:rsid w:val="007705D3"/>
    <w:rsid w:val="007714F9"/>
    <w:rsid w:val="007736C0"/>
    <w:rsid w:val="00776C20"/>
    <w:rsid w:val="007827D7"/>
    <w:rsid w:val="00783C5D"/>
    <w:rsid w:val="0078430D"/>
    <w:rsid w:val="007935AB"/>
    <w:rsid w:val="007A5354"/>
    <w:rsid w:val="007B1E1A"/>
    <w:rsid w:val="007C05F7"/>
    <w:rsid w:val="007C10AE"/>
    <w:rsid w:val="007C521D"/>
    <w:rsid w:val="007D0FB0"/>
    <w:rsid w:val="007E0C2E"/>
    <w:rsid w:val="007E225E"/>
    <w:rsid w:val="007E377D"/>
    <w:rsid w:val="007E3FDC"/>
    <w:rsid w:val="007F1A23"/>
    <w:rsid w:val="007F1BF8"/>
    <w:rsid w:val="007F5ED5"/>
    <w:rsid w:val="00801003"/>
    <w:rsid w:val="0080254A"/>
    <w:rsid w:val="008032D0"/>
    <w:rsid w:val="00805BA0"/>
    <w:rsid w:val="008175A7"/>
    <w:rsid w:val="00820D8A"/>
    <w:rsid w:val="00826FF6"/>
    <w:rsid w:val="00827D19"/>
    <w:rsid w:val="0083169D"/>
    <w:rsid w:val="00837A8A"/>
    <w:rsid w:val="00843ED1"/>
    <w:rsid w:val="00846027"/>
    <w:rsid w:val="00855F1F"/>
    <w:rsid w:val="00860FD1"/>
    <w:rsid w:val="008719F6"/>
    <w:rsid w:val="00874DE7"/>
    <w:rsid w:val="00880A02"/>
    <w:rsid w:val="008817E9"/>
    <w:rsid w:val="008825D6"/>
    <w:rsid w:val="00886232"/>
    <w:rsid w:val="00893BCA"/>
    <w:rsid w:val="00894957"/>
    <w:rsid w:val="00897432"/>
    <w:rsid w:val="008A370E"/>
    <w:rsid w:val="008A50B4"/>
    <w:rsid w:val="008B4701"/>
    <w:rsid w:val="008B4B4F"/>
    <w:rsid w:val="008C33F0"/>
    <w:rsid w:val="008C4D3E"/>
    <w:rsid w:val="008C7E0D"/>
    <w:rsid w:val="008D2514"/>
    <w:rsid w:val="008F7495"/>
    <w:rsid w:val="00906D51"/>
    <w:rsid w:val="00915E6D"/>
    <w:rsid w:val="00915FFC"/>
    <w:rsid w:val="00916BDE"/>
    <w:rsid w:val="0092221F"/>
    <w:rsid w:val="00942391"/>
    <w:rsid w:val="009461F9"/>
    <w:rsid w:val="0096103B"/>
    <w:rsid w:val="009633D5"/>
    <w:rsid w:val="009674DB"/>
    <w:rsid w:val="00980492"/>
    <w:rsid w:val="00983F1D"/>
    <w:rsid w:val="0098406D"/>
    <w:rsid w:val="00992B9E"/>
    <w:rsid w:val="009954FC"/>
    <w:rsid w:val="009A2B59"/>
    <w:rsid w:val="009A5758"/>
    <w:rsid w:val="009A7550"/>
    <w:rsid w:val="009A7F99"/>
    <w:rsid w:val="009B1A54"/>
    <w:rsid w:val="009B6D4A"/>
    <w:rsid w:val="009C5EC5"/>
    <w:rsid w:val="009D1972"/>
    <w:rsid w:val="009E5D9A"/>
    <w:rsid w:val="009F39B2"/>
    <w:rsid w:val="00A044A9"/>
    <w:rsid w:val="00A0640F"/>
    <w:rsid w:val="00A20270"/>
    <w:rsid w:val="00A23598"/>
    <w:rsid w:val="00A326F7"/>
    <w:rsid w:val="00A32D03"/>
    <w:rsid w:val="00A3768D"/>
    <w:rsid w:val="00A40CA9"/>
    <w:rsid w:val="00A44606"/>
    <w:rsid w:val="00A45A31"/>
    <w:rsid w:val="00A52449"/>
    <w:rsid w:val="00A53896"/>
    <w:rsid w:val="00A55618"/>
    <w:rsid w:val="00A60D44"/>
    <w:rsid w:val="00A66DC1"/>
    <w:rsid w:val="00A75117"/>
    <w:rsid w:val="00A764DF"/>
    <w:rsid w:val="00A84D3D"/>
    <w:rsid w:val="00A9566B"/>
    <w:rsid w:val="00A97ED5"/>
    <w:rsid w:val="00AA0C44"/>
    <w:rsid w:val="00AA2A1C"/>
    <w:rsid w:val="00AA2D3A"/>
    <w:rsid w:val="00AC306B"/>
    <w:rsid w:val="00AD5064"/>
    <w:rsid w:val="00AD58AF"/>
    <w:rsid w:val="00AD7450"/>
    <w:rsid w:val="00AD761B"/>
    <w:rsid w:val="00AF3244"/>
    <w:rsid w:val="00B048F8"/>
    <w:rsid w:val="00B04FAE"/>
    <w:rsid w:val="00B05051"/>
    <w:rsid w:val="00B1258F"/>
    <w:rsid w:val="00B23E8E"/>
    <w:rsid w:val="00B23ECA"/>
    <w:rsid w:val="00B305AF"/>
    <w:rsid w:val="00B41913"/>
    <w:rsid w:val="00B47D8D"/>
    <w:rsid w:val="00B535F7"/>
    <w:rsid w:val="00B63C4C"/>
    <w:rsid w:val="00B700A0"/>
    <w:rsid w:val="00B7375E"/>
    <w:rsid w:val="00BA15CE"/>
    <w:rsid w:val="00BC1F06"/>
    <w:rsid w:val="00BD369B"/>
    <w:rsid w:val="00BD6EF9"/>
    <w:rsid w:val="00BE4EBD"/>
    <w:rsid w:val="00BE5B84"/>
    <w:rsid w:val="00BF5671"/>
    <w:rsid w:val="00C02E32"/>
    <w:rsid w:val="00C059D9"/>
    <w:rsid w:val="00C06377"/>
    <w:rsid w:val="00C1132B"/>
    <w:rsid w:val="00C12C18"/>
    <w:rsid w:val="00C161D7"/>
    <w:rsid w:val="00C25881"/>
    <w:rsid w:val="00C30DE0"/>
    <w:rsid w:val="00C32A28"/>
    <w:rsid w:val="00C37BD7"/>
    <w:rsid w:val="00C4248B"/>
    <w:rsid w:val="00C45015"/>
    <w:rsid w:val="00C5197B"/>
    <w:rsid w:val="00C51F82"/>
    <w:rsid w:val="00C52CA1"/>
    <w:rsid w:val="00C57DE1"/>
    <w:rsid w:val="00C61AA0"/>
    <w:rsid w:val="00C72CD7"/>
    <w:rsid w:val="00C743D5"/>
    <w:rsid w:val="00CB0C69"/>
    <w:rsid w:val="00CB2BE3"/>
    <w:rsid w:val="00CB47ED"/>
    <w:rsid w:val="00CB57AB"/>
    <w:rsid w:val="00CC21AD"/>
    <w:rsid w:val="00CC70FD"/>
    <w:rsid w:val="00CD6F3F"/>
    <w:rsid w:val="00CE4B16"/>
    <w:rsid w:val="00CE5039"/>
    <w:rsid w:val="00CE72EB"/>
    <w:rsid w:val="00CF4D77"/>
    <w:rsid w:val="00D1049D"/>
    <w:rsid w:val="00D12035"/>
    <w:rsid w:val="00D14E35"/>
    <w:rsid w:val="00D2275C"/>
    <w:rsid w:val="00D267A8"/>
    <w:rsid w:val="00D3714B"/>
    <w:rsid w:val="00D420BC"/>
    <w:rsid w:val="00D44280"/>
    <w:rsid w:val="00D45658"/>
    <w:rsid w:val="00D45BD1"/>
    <w:rsid w:val="00D46D36"/>
    <w:rsid w:val="00D52A9D"/>
    <w:rsid w:val="00D578A2"/>
    <w:rsid w:val="00D63579"/>
    <w:rsid w:val="00D76E46"/>
    <w:rsid w:val="00D77401"/>
    <w:rsid w:val="00D77A19"/>
    <w:rsid w:val="00D8065C"/>
    <w:rsid w:val="00D822D2"/>
    <w:rsid w:val="00D9010C"/>
    <w:rsid w:val="00D93AF7"/>
    <w:rsid w:val="00DA3C95"/>
    <w:rsid w:val="00DA7225"/>
    <w:rsid w:val="00DB63F1"/>
    <w:rsid w:val="00DC1C1E"/>
    <w:rsid w:val="00DC4857"/>
    <w:rsid w:val="00DC4B0C"/>
    <w:rsid w:val="00DD4B9D"/>
    <w:rsid w:val="00DD7BC9"/>
    <w:rsid w:val="00DD7BFD"/>
    <w:rsid w:val="00DE49EB"/>
    <w:rsid w:val="00DE7B46"/>
    <w:rsid w:val="00DF5AE3"/>
    <w:rsid w:val="00E1021E"/>
    <w:rsid w:val="00E106EC"/>
    <w:rsid w:val="00E35679"/>
    <w:rsid w:val="00E37595"/>
    <w:rsid w:val="00E43F37"/>
    <w:rsid w:val="00E44E6B"/>
    <w:rsid w:val="00E51E4D"/>
    <w:rsid w:val="00E61F14"/>
    <w:rsid w:val="00E621EB"/>
    <w:rsid w:val="00E62B84"/>
    <w:rsid w:val="00E82900"/>
    <w:rsid w:val="00E912C1"/>
    <w:rsid w:val="00EA0294"/>
    <w:rsid w:val="00EA7AD9"/>
    <w:rsid w:val="00ED74C4"/>
    <w:rsid w:val="00EE0C4C"/>
    <w:rsid w:val="00EE69AB"/>
    <w:rsid w:val="00EE6CBF"/>
    <w:rsid w:val="00EF5304"/>
    <w:rsid w:val="00EF59D3"/>
    <w:rsid w:val="00F209FC"/>
    <w:rsid w:val="00F3196B"/>
    <w:rsid w:val="00F476BC"/>
    <w:rsid w:val="00F6473E"/>
    <w:rsid w:val="00F650F3"/>
    <w:rsid w:val="00F65992"/>
    <w:rsid w:val="00F84353"/>
    <w:rsid w:val="00F91822"/>
    <w:rsid w:val="00FA5D21"/>
    <w:rsid w:val="00FB5B08"/>
    <w:rsid w:val="00FD764A"/>
    <w:rsid w:val="00FE0321"/>
    <w:rsid w:val="00FE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FA1C"/>
  <w15:docId w15:val="{BE4FA640-CB9C-4BC1-B434-150A7CD8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
    <w:link w:val="10"/>
    <w:uiPriority w:val="9"/>
    <w:qFormat/>
    <w:rsid w:val="00882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1434"/>
    <w:pPr>
      <w:keepNext/>
      <w:keepLines/>
      <w:spacing w:before="200" w:after="0"/>
      <w:outlineLvl w:val="1"/>
    </w:pPr>
    <w:rPr>
      <w:rFonts w:asciiTheme="majorHAnsi" w:eastAsiaTheme="majorEastAsia" w:hAnsiTheme="majorHAnsi" w:cstheme="majorBidi"/>
      <w:b/>
      <w:bCs/>
      <w:color w:val="0000FF"/>
      <w:sz w:val="24"/>
      <w:szCs w:val="26"/>
    </w:rPr>
  </w:style>
  <w:style w:type="paragraph" w:styleId="3">
    <w:name w:val="heading 3"/>
    <w:basedOn w:val="a"/>
    <w:link w:val="30"/>
    <w:uiPriority w:val="9"/>
    <w:qFormat/>
    <w:rsid w:val="008825D6"/>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EF59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3A3F"/>
    <w:rPr>
      <w:color w:val="0000FF"/>
      <w:u w:val="single"/>
    </w:rPr>
  </w:style>
  <w:style w:type="character" w:styleId="a4">
    <w:name w:val="FollowedHyperlink"/>
    <w:basedOn w:val="a0"/>
    <w:uiPriority w:val="99"/>
    <w:semiHidden/>
    <w:unhideWhenUsed/>
    <w:rsid w:val="00C51F82"/>
    <w:rPr>
      <w:color w:val="800080" w:themeColor="followedHyperlink"/>
      <w:u w:val="single"/>
    </w:rPr>
  </w:style>
  <w:style w:type="paragraph" w:styleId="a5">
    <w:name w:val="List Paragraph"/>
    <w:basedOn w:val="a"/>
    <w:uiPriority w:val="34"/>
    <w:qFormat/>
    <w:rsid w:val="00C51F82"/>
    <w:pPr>
      <w:ind w:left="720"/>
      <w:contextualSpacing/>
    </w:pPr>
  </w:style>
  <w:style w:type="character" w:customStyle="1" w:styleId="30">
    <w:name w:val="標題 3 字元"/>
    <w:basedOn w:val="a0"/>
    <w:link w:val="3"/>
    <w:uiPriority w:val="9"/>
    <w:rsid w:val="008825D6"/>
    <w:rPr>
      <w:rFonts w:ascii="Times New Roman" w:eastAsia="Times New Roman" w:hAnsi="Times New Roman" w:cs="Times New Roman"/>
      <w:b/>
      <w:bCs/>
      <w:sz w:val="27"/>
      <w:szCs w:val="27"/>
    </w:rPr>
  </w:style>
  <w:style w:type="paragraph" w:styleId="Web">
    <w:name w:val="Normal (Web)"/>
    <w:basedOn w:val="a"/>
    <w:uiPriority w:val="99"/>
    <w:semiHidden/>
    <w:unhideWhenUsed/>
    <w:rsid w:val="008825D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825D6"/>
    <w:rPr>
      <w:b/>
      <w:bCs/>
    </w:rPr>
  </w:style>
  <w:style w:type="character" w:customStyle="1" w:styleId="10">
    <w:name w:val="標題 1 字元"/>
    <w:basedOn w:val="a0"/>
    <w:link w:val="1"/>
    <w:uiPriority w:val="9"/>
    <w:rsid w:val="008825D6"/>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rsid w:val="00301434"/>
    <w:rPr>
      <w:rFonts w:asciiTheme="majorHAnsi" w:eastAsiaTheme="majorEastAsia" w:hAnsiTheme="majorHAnsi" w:cstheme="majorBidi"/>
      <w:b/>
      <w:bCs/>
      <w:color w:val="0000FF"/>
      <w:sz w:val="24"/>
      <w:szCs w:val="26"/>
    </w:rPr>
  </w:style>
  <w:style w:type="character" w:styleId="a7">
    <w:name w:val="Emphasis"/>
    <w:basedOn w:val="a0"/>
    <w:uiPriority w:val="20"/>
    <w:qFormat/>
    <w:rsid w:val="00DC4B0C"/>
    <w:rPr>
      <w:i/>
      <w:iCs/>
    </w:rPr>
  </w:style>
  <w:style w:type="character" w:customStyle="1" w:styleId="40">
    <w:name w:val="標題 4 字元"/>
    <w:basedOn w:val="a0"/>
    <w:link w:val="4"/>
    <w:uiPriority w:val="9"/>
    <w:rsid w:val="00EF59D3"/>
    <w:rPr>
      <w:rFonts w:asciiTheme="majorHAnsi" w:eastAsiaTheme="majorEastAsia" w:hAnsiTheme="majorHAnsi" w:cstheme="majorBidi"/>
      <w:b/>
      <w:bCs/>
      <w:i/>
      <w:iCs/>
      <w:color w:val="4F81BD" w:themeColor="accent1"/>
    </w:rPr>
  </w:style>
  <w:style w:type="paragraph" w:styleId="a8">
    <w:name w:val="Revision"/>
    <w:hidden/>
    <w:uiPriority w:val="99"/>
    <w:semiHidden/>
    <w:rsid w:val="00D77A19"/>
    <w:pPr>
      <w:widowControl/>
      <w:spacing w:after="0" w:line="240" w:lineRule="auto"/>
    </w:pPr>
  </w:style>
  <w:style w:type="table" w:styleId="a9">
    <w:name w:val="Table Grid"/>
    <w:basedOn w:val="a1"/>
    <w:uiPriority w:val="59"/>
    <w:unhideWhenUsed/>
    <w:rsid w:val="00CB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CB47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a0"/>
    <w:uiPriority w:val="99"/>
    <w:semiHidden/>
    <w:unhideWhenUsed/>
    <w:rsid w:val="00D822D2"/>
    <w:rPr>
      <w:color w:val="605E5C"/>
      <w:shd w:val="clear" w:color="auto" w:fill="E1DFDD"/>
    </w:rPr>
  </w:style>
  <w:style w:type="paragraph" w:styleId="aa">
    <w:name w:val="TOC Heading"/>
    <w:basedOn w:val="1"/>
    <w:next w:val="a"/>
    <w:uiPriority w:val="39"/>
    <w:unhideWhenUsed/>
    <w:qFormat/>
    <w:rsid w:val="0014020C"/>
    <w:pPr>
      <w:widowControl/>
      <w:spacing w:before="240" w:line="259" w:lineRule="auto"/>
      <w:outlineLvl w:val="9"/>
    </w:pPr>
    <w:rPr>
      <w:b w:val="0"/>
      <w:bCs w:val="0"/>
      <w:sz w:val="32"/>
      <w:szCs w:val="32"/>
    </w:rPr>
  </w:style>
  <w:style w:type="paragraph" w:styleId="11">
    <w:name w:val="toc 1"/>
    <w:basedOn w:val="a"/>
    <w:next w:val="a"/>
    <w:autoRedefine/>
    <w:uiPriority w:val="39"/>
    <w:unhideWhenUsed/>
    <w:rsid w:val="0014020C"/>
    <w:pPr>
      <w:spacing w:after="100"/>
    </w:pPr>
  </w:style>
  <w:style w:type="paragraph" w:styleId="22">
    <w:name w:val="toc 2"/>
    <w:basedOn w:val="a"/>
    <w:next w:val="a"/>
    <w:autoRedefine/>
    <w:uiPriority w:val="39"/>
    <w:unhideWhenUsed/>
    <w:rsid w:val="0014020C"/>
    <w:pPr>
      <w:spacing w:after="100"/>
      <w:ind w:left="220"/>
    </w:pPr>
  </w:style>
  <w:style w:type="paragraph" w:styleId="ab">
    <w:name w:val="header"/>
    <w:basedOn w:val="a"/>
    <w:link w:val="ac"/>
    <w:uiPriority w:val="99"/>
    <w:unhideWhenUsed/>
    <w:rsid w:val="00CC70FD"/>
    <w:pPr>
      <w:tabs>
        <w:tab w:val="center" w:pos="4153"/>
        <w:tab w:val="right" w:pos="8306"/>
      </w:tabs>
      <w:snapToGrid w:val="0"/>
    </w:pPr>
    <w:rPr>
      <w:sz w:val="20"/>
      <w:szCs w:val="20"/>
    </w:rPr>
  </w:style>
  <w:style w:type="character" w:customStyle="1" w:styleId="ac">
    <w:name w:val="頁首 字元"/>
    <w:basedOn w:val="a0"/>
    <w:link w:val="ab"/>
    <w:uiPriority w:val="99"/>
    <w:rsid w:val="00CC70FD"/>
    <w:rPr>
      <w:sz w:val="20"/>
      <w:szCs w:val="20"/>
    </w:rPr>
  </w:style>
  <w:style w:type="paragraph" w:styleId="ad">
    <w:name w:val="footer"/>
    <w:basedOn w:val="a"/>
    <w:link w:val="ae"/>
    <w:uiPriority w:val="99"/>
    <w:unhideWhenUsed/>
    <w:rsid w:val="00CC70FD"/>
    <w:pPr>
      <w:tabs>
        <w:tab w:val="center" w:pos="4153"/>
        <w:tab w:val="right" w:pos="8306"/>
      </w:tabs>
      <w:snapToGrid w:val="0"/>
    </w:pPr>
    <w:rPr>
      <w:sz w:val="20"/>
      <w:szCs w:val="20"/>
    </w:rPr>
  </w:style>
  <w:style w:type="character" w:customStyle="1" w:styleId="ae">
    <w:name w:val="頁尾 字元"/>
    <w:basedOn w:val="a0"/>
    <w:link w:val="ad"/>
    <w:uiPriority w:val="99"/>
    <w:rsid w:val="00CC70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6825">
      <w:bodyDiv w:val="1"/>
      <w:marLeft w:val="0"/>
      <w:marRight w:val="0"/>
      <w:marTop w:val="0"/>
      <w:marBottom w:val="0"/>
      <w:divBdr>
        <w:top w:val="none" w:sz="0" w:space="0" w:color="auto"/>
        <w:left w:val="none" w:sz="0" w:space="0" w:color="auto"/>
        <w:bottom w:val="none" w:sz="0" w:space="0" w:color="auto"/>
        <w:right w:val="none" w:sz="0" w:space="0" w:color="auto"/>
      </w:divBdr>
      <w:divsChild>
        <w:div w:id="1009327650">
          <w:marLeft w:val="0"/>
          <w:marRight w:val="0"/>
          <w:marTop w:val="0"/>
          <w:marBottom w:val="0"/>
          <w:divBdr>
            <w:top w:val="none" w:sz="0" w:space="0" w:color="auto"/>
            <w:left w:val="none" w:sz="0" w:space="0" w:color="auto"/>
            <w:bottom w:val="none" w:sz="0" w:space="0" w:color="auto"/>
            <w:right w:val="none" w:sz="0" w:space="0" w:color="auto"/>
          </w:divBdr>
        </w:div>
      </w:divsChild>
    </w:div>
    <w:div w:id="224412217">
      <w:bodyDiv w:val="1"/>
      <w:marLeft w:val="0"/>
      <w:marRight w:val="0"/>
      <w:marTop w:val="0"/>
      <w:marBottom w:val="0"/>
      <w:divBdr>
        <w:top w:val="none" w:sz="0" w:space="0" w:color="auto"/>
        <w:left w:val="none" w:sz="0" w:space="0" w:color="auto"/>
        <w:bottom w:val="none" w:sz="0" w:space="0" w:color="auto"/>
        <w:right w:val="none" w:sz="0" w:space="0" w:color="auto"/>
      </w:divBdr>
    </w:div>
    <w:div w:id="244808049">
      <w:bodyDiv w:val="1"/>
      <w:marLeft w:val="0"/>
      <w:marRight w:val="0"/>
      <w:marTop w:val="0"/>
      <w:marBottom w:val="0"/>
      <w:divBdr>
        <w:top w:val="none" w:sz="0" w:space="0" w:color="auto"/>
        <w:left w:val="none" w:sz="0" w:space="0" w:color="auto"/>
        <w:bottom w:val="none" w:sz="0" w:space="0" w:color="auto"/>
        <w:right w:val="none" w:sz="0" w:space="0" w:color="auto"/>
      </w:divBdr>
      <w:divsChild>
        <w:div w:id="1994137472">
          <w:marLeft w:val="0"/>
          <w:marRight w:val="0"/>
          <w:marTop w:val="0"/>
          <w:marBottom w:val="0"/>
          <w:divBdr>
            <w:top w:val="none" w:sz="0" w:space="0" w:color="auto"/>
            <w:left w:val="none" w:sz="0" w:space="0" w:color="auto"/>
            <w:bottom w:val="none" w:sz="0" w:space="0" w:color="auto"/>
            <w:right w:val="none" w:sz="0" w:space="0" w:color="auto"/>
          </w:divBdr>
        </w:div>
      </w:divsChild>
    </w:div>
    <w:div w:id="431705150">
      <w:bodyDiv w:val="1"/>
      <w:marLeft w:val="0"/>
      <w:marRight w:val="0"/>
      <w:marTop w:val="0"/>
      <w:marBottom w:val="0"/>
      <w:divBdr>
        <w:top w:val="none" w:sz="0" w:space="0" w:color="auto"/>
        <w:left w:val="none" w:sz="0" w:space="0" w:color="auto"/>
        <w:bottom w:val="none" w:sz="0" w:space="0" w:color="auto"/>
        <w:right w:val="none" w:sz="0" w:space="0" w:color="auto"/>
      </w:divBdr>
      <w:divsChild>
        <w:div w:id="1657762284">
          <w:marLeft w:val="0"/>
          <w:marRight w:val="0"/>
          <w:marTop w:val="0"/>
          <w:marBottom w:val="0"/>
          <w:divBdr>
            <w:top w:val="none" w:sz="0" w:space="0" w:color="auto"/>
            <w:left w:val="none" w:sz="0" w:space="0" w:color="auto"/>
            <w:bottom w:val="none" w:sz="0" w:space="0" w:color="auto"/>
            <w:right w:val="none" w:sz="0" w:space="0" w:color="auto"/>
          </w:divBdr>
        </w:div>
      </w:divsChild>
    </w:div>
    <w:div w:id="449590608">
      <w:bodyDiv w:val="1"/>
      <w:marLeft w:val="0"/>
      <w:marRight w:val="0"/>
      <w:marTop w:val="0"/>
      <w:marBottom w:val="0"/>
      <w:divBdr>
        <w:top w:val="none" w:sz="0" w:space="0" w:color="auto"/>
        <w:left w:val="none" w:sz="0" w:space="0" w:color="auto"/>
        <w:bottom w:val="none" w:sz="0" w:space="0" w:color="auto"/>
        <w:right w:val="none" w:sz="0" w:space="0" w:color="auto"/>
      </w:divBdr>
    </w:div>
    <w:div w:id="725107471">
      <w:bodyDiv w:val="1"/>
      <w:marLeft w:val="0"/>
      <w:marRight w:val="0"/>
      <w:marTop w:val="0"/>
      <w:marBottom w:val="0"/>
      <w:divBdr>
        <w:top w:val="none" w:sz="0" w:space="0" w:color="auto"/>
        <w:left w:val="none" w:sz="0" w:space="0" w:color="auto"/>
        <w:bottom w:val="none" w:sz="0" w:space="0" w:color="auto"/>
        <w:right w:val="none" w:sz="0" w:space="0" w:color="auto"/>
      </w:divBdr>
    </w:div>
    <w:div w:id="756824197">
      <w:bodyDiv w:val="1"/>
      <w:marLeft w:val="0"/>
      <w:marRight w:val="0"/>
      <w:marTop w:val="0"/>
      <w:marBottom w:val="0"/>
      <w:divBdr>
        <w:top w:val="none" w:sz="0" w:space="0" w:color="auto"/>
        <w:left w:val="none" w:sz="0" w:space="0" w:color="auto"/>
        <w:bottom w:val="none" w:sz="0" w:space="0" w:color="auto"/>
        <w:right w:val="none" w:sz="0" w:space="0" w:color="auto"/>
      </w:divBdr>
    </w:div>
    <w:div w:id="758478095">
      <w:bodyDiv w:val="1"/>
      <w:marLeft w:val="0"/>
      <w:marRight w:val="0"/>
      <w:marTop w:val="0"/>
      <w:marBottom w:val="0"/>
      <w:divBdr>
        <w:top w:val="none" w:sz="0" w:space="0" w:color="auto"/>
        <w:left w:val="none" w:sz="0" w:space="0" w:color="auto"/>
        <w:bottom w:val="none" w:sz="0" w:space="0" w:color="auto"/>
        <w:right w:val="none" w:sz="0" w:space="0" w:color="auto"/>
      </w:divBdr>
      <w:divsChild>
        <w:div w:id="1629818215">
          <w:marLeft w:val="0"/>
          <w:marRight w:val="0"/>
          <w:marTop w:val="0"/>
          <w:marBottom w:val="0"/>
          <w:divBdr>
            <w:top w:val="none" w:sz="0" w:space="0" w:color="auto"/>
            <w:left w:val="none" w:sz="0" w:space="0" w:color="auto"/>
            <w:bottom w:val="none" w:sz="0" w:space="0" w:color="auto"/>
            <w:right w:val="none" w:sz="0" w:space="0" w:color="auto"/>
          </w:divBdr>
        </w:div>
      </w:divsChild>
    </w:div>
    <w:div w:id="809859559">
      <w:bodyDiv w:val="1"/>
      <w:marLeft w:val="0"/>
      <w:marRight w:val="0"/>
      <w:marTop w:val="0"/>
      <w:marBottom w:val="0"/>
      <w:divBdr>
        <w:top w:val="none" w:sz="0" w:space="0" w:color="auto"/>
        <w:left w:val="none" w:sz="0" w:space="0" w:color="auto"/>
        <w:bottom w:val="none" w:sz="0" w:space="0" w:color="auto"/>
        <w:right w:val="none" w:sz="0" w:space="0" w:color="auto"/>
      </w:divBdr>
      <w:divsChild>
        <w:div w:id="1960454575">
          <w:marLeft w:val="0"/>
          <w:marRight w:val="0"/>
          <w:marTop w:val="0"/>
          <w:marBottom w:val="0"/>
          <w:divBdr>
            <w:top w:val="none" w:sz="0" w:space="0" w:color="auto"/>
            <w:left w:val="none" w:sz="0" w:space="0" w:color="auto"/>
            <w:bottom w:val="none" w:sz="0" w:space="0" w:color="auto"/>
            <w:right w:val="none" w:sz="0" w:space="0" w:color="auto"/>
          </w:divBdr>
        </w:div>
      </w:divsChild>
    </w:div>
    <w:div w:id="869998258">
      <w:bodyDiv w:val="1"/>
      <w:marLeft w:val="0"/>
      <w:marRight w:val="0"/>
      <w:marTop w:val="0"/>
      <w:marBottom w:val="0"/>
      <w:divBdr>
        <w:top w:val="none" w:sz="0" w:space="0" w:color="auto"/>
        <w:left w:val="none" w:sz="0" w:space="0" w:color="auto"/>
        <w:bottom w:val="none" w:sz="0" w:space="0" w:color="auto"/>
        <w:right w:val="none" w:sz="0" w:space="0" w:color="auto"/>
      </w:divBdr>
    </w:div>
    <w:div w:id="881868841">
      <w:bodyDiv w:val="1"/>
      <w:marLeft w:val="0"/>
      <w:marRight w:val="0"/>
      <w:marTop w:val="0"/>
      <w:marBottom w:val="0"/>
      <w:divBdr>
        <w:top w:val="none" w:sz="0" w:space="0" w:color="auto"/>
        <w:left w:val="none" w:sz="0" w:space="0" w:color="auto"/>
        <w:bottom w:val="none" w:sz="0" w:space="0" w:color="auto"/>
        <w:right w:val="none" w:sz="0" w:space="0" w:color="auto"/>
      </w:divBdr>
      <w:divsChild>
        <w:div w:id="1958215965">
          <w:marLeft w:val="0"/>
          <w:marRight w:val="0"/>
          <w:marTop w:val="0"/>
          <w:marBottom w:val="0"/>
          <w:divBdr>
            <w:top w:val="none" w:sz="0" w:space="0" w:color="auto"/>
            <w:left w:val="none" w:sz="0" w:space="0" w:color="auto"/>
            <w:bottom w:val="none" w:sz="0" w:space="0" w:color="auto"/>
            <w:right w:val="none" w:sz="0" w:space="0" w:color="auto"/>
          </w:divBdr>
          <w:divsChild>
            <w:div w:id="163482449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84878038">
      <w:bodyDiv w:val="1"/>
      <w:marLeft w:val="0"/>
      <w:marRight w:val="0"/>
      <w:marTop w:val="0"/>
      <w:marBottom w:val="0"/>
      <w:divBdr>
        <w:top w:val="none" w:sz="0" w:space="0" w:color="auto"/>
        <w:left w:val="none" w:sz="0" w:space="0" w:color="auto"/>
        <w:bottom w:val="none" w:sz="0" w:space="0" w:color="auto"/>
        <w:right w:val="none" w:sz="0" w:space="0" w:color="auto"/>
      </w:divBdr>
      <w:divsChild>
        <w:div w:id="223763384">
          <w:marLeft w:val="0"/>
          <w:marRight w:val="0"/>
          <w:marTop w:val="0"/>
          <w:marBottom w:val="0"/>
          <w:divBdr>
            <w:top w:val="none" w:sz="0" w:space="0" w:color="auto"/>
            <w:left w:val="none" w:sz="0" w:space="0" w:color="auto"/>
            <w:bottom w:val="none" w:sz="0" w:space="0" w:color="auto"/>
            <w:right w:val="none" w:sz="0" w:space="0" w:color="auto"/>
          </w:divBdr>
        </w:div>
      </w:divsChild>
    </w:div>
    <w:div w:id="902762455">
      <w:bodyDiv w:val="1"/>
      <w:marLeft w:val="0"/>
      <w:marRight w:val="0"/>
      <w:marTop w:val="0"/>
      <w:marBottom w:val="0"/>
      <w:divBdr>
        <w:top w:val="none" w:sz="0" w:space="0" w:color="auto"/>
        <w:left w:val="none" w:sz="0" w:space="0" w:color="auto"/>
        <w:bottom w:val="none" w:sz="0" w:space="0" w:color="auto"/>
        <w:right w:val="none" w:sz="0" w:space="0" w:color="auto"/>
      </w:divBdr>
      <w:divsChild>
        <w:div w:id="603421189">
          <w:marLeft w:val="0"/>
          <w:marRight w:val="0"/>
          <w:marTop w:val="0"/>
          <w:marBottom w:val="0"/>
          <w:divBdr>
            <w:top w:val="none" w:sz="0" w:space="0" w:color="auto"/>
            <w:left w:val="none" w:sz="0" w:space="0" w:color="auto"/>
            <w:bottom w:val="none" w:sz="0" w:space="0" w:color="auto"/>
            <w:right w:val="none" w:sz="0" w:space="0" w:color="auto"/>
          </w:divBdr>
        </w:div>
      </w:divsChild>
    </w:div>
    <w:div w:id="922950279">
      <w:bodyDiv w:val="1"/>
      <w:marLeft w:val="0"/>
      <w:marRight w:val="0"/>
      <w:marTop w:val="0"/>
      <w:marBottom w:val="0"/>
      <w:divBdr>
        <w:top w:val="none" w:sz="0" w:space="0" w:color="auto"/>
        <w:left w:val="none" w:sz="0" w:space="0" w:color="auto"/>
        <w:bottom w:val="none" w:sz="0" w:space="0" w:color="auto"/>
        <w:right w:val="none" w:sz="0" w:space="0" w:color="auto"/>
      </w:divBdr>
      <w:divsChild>
        <w:div w:id="1880895903">
          <w:marLeft w:val="0"/>
          <w:marRight w:val="0"/>
          <w:marTop w:val="0"/>
          <w:marBottom w:val="0"/>
          <w:divBdr>
            <w:top w:val="none" w:sz="0" w:space="0" w:color="auto"/>
            <w:left w:val="none" w:sz="0" w:space="0" w:color="auto"/>
            <w:bottom w:val="none" w:sz="0" w:space="0" w:color="auto"/>
            <w:right w:val="none" w:sz="0" w:space="0" w:color="auto"/>
          </w:divBdr>
        </w:div>
      </w:divsChild>
    </w:div>
    <w:div w:id="1107582039">
      <w:bodyDiv w:val="1"/>
      <w:marLeft w:val="0"/>
      <w:marRight w:val="0"/>
      <w:marTop w:val="0"/>
      <w:marBottom w:val="0"/>
      <w:divBdr>
        <w:top w:val="none" w:sz="0" w:space="0" w:color="auto"/>
        <w:left w:val="none" w:sz="0" w:space="0" w:color="auto"/>
        <w:bottom w:val="none" w:sz="0" w:space="0" w:color="auto"/>
        <w:right w:val="none" w:sz="0" w:space="0" w:color="auto"/>
      </w:divBdr>
      <w:divsChild>
        <w:div w:id="1790972621">
          <w:marLeft w:val="0"/>
          <w:marRight w:val="0"/>
          <w:marTop w:val="0"/>
          <w:marBottom w:val="0"/>
          <w:divBdr>
            <w:top w:val="none" w:sz="0" w:space="0" w:color="auto"/>
            <w:left w:val="none" w:sz="0" w:space="0" w:color="auto"/>
            <w:bottom w:val="none" w:sz="0" w:space="0" w:color="auto"/>
            <w:right w:val="none" w:sz="0" w:space="0" w:color="auto"/>
          </w:divBdr>
        </w:div>
      </w:divsChild>
    </w:div>
    <w:div w:id="1500924847">
      <w:bodyDiv w:val="1"/>
      <w:marLeft w:val="0"/>
      <w:marRight w:val="0"/>
      <w:marTop w:val="0"/>
      <w:marBottom w:val="0"/>
      <w:divBdr>
        <w:top w:val="none" w:sz="0" w:space="0" w:color="auto"/>
        <w:left w:val="none" w:sz="0" w:space="0" w:color="auto"/>
        <w:bottom w:val="none" w:sz="0" w:space="0" w:color="auto"/>
        <w:right w:val="none" w:sz="0" w:space="0" w:color="auto"/>
      </w:divBdr>
      <w:divsChild>
        <w:div w:id="1211846964">
          <w:marLeft w:val="0"/>
          <w:marRight w:val="0"/>
          <w:marTop w:val="0"/>
          <w:marBottom w:val="0"/>
          <w:divBdr>
            <w:top w:val="none" w:sz="0" w:space="0" w:color="auto"/>
            <w:left w:val="none" w:sz="0" w:space="0" w:color="auto"/>
            <w:bottom w:val="none" w:sz="0" w:space="0" w:color="auto"/>
            <w:right w:val="none" w:sz="0" w:space="0" w:color="auto"/>
          </w:divBdr>
        </w:div>
      </w:divsChild>
    </w:div>
    <w:div w:id="1575817121">
      <w:bodyDiv w:val="1"/>
      <w:marLeft w:val="0"/>
      <w:marRight w:val="0"/>
      <w:marTop w:val="0"/>
      <w:marBottom w:val="0"/>
      <w:divBdr>
        <w:top w:val="none" w:sz="0" w:space="0" w:color="auto"/>
        <w:left w:val="none" w:sz="0" w:space="0" w:color="auto"/>
        <w:bottom w:val="none" w:sz="0" w:space="0" w:color="auto"/>
        <w:right w:val="none" w:sz="0" w:space="0" w:color="auto"/>
      </w:divBdr>
      <w:divsChild>
        <w:div w:id="1821774008">
          <w:marLeft w:val="0"/>
          <w:marRight w:val="0"/>
          <w:marTop w:val="0"/>
          <w:marBottom w:val="0"/>
          <w:divBdr>
            <w:top w:val="none" w:sz="0" w:space="0" w:color="auto"/>
            <w:left w:val="none" w:sz="0" w:space="0" w:color="auto"/>
            <w:bottom w:val="none" w:sz="0" w:space="0" w:color="auto"/>
            <w:right w:val="none" w:sz="0" w:space="0" w:color="auto"/>
          </w:divBdr>
        </w:div>
      </w:divsChild>
    </w:div>
    <w:div w:id="1662537527">
      <w:bodyDiv w:val="1"/>
      <w:marLeft w:val="0"/>
      <w:marRight w:val="0"/>
      <w:marTop w:val="0"/>
      <w:marBottom w:val="0"/>
      <w:divBdr>
        <w:top w:val="none" w:sz="0" w:space="0" w:color="auto"/>
        <w:left w:val="none" w:sz="0" w:space="0" w:color="auto"/>
        <w:bottom w:val="none" w:sz="0" w:space="0" w:color="auto"/>
        <w:right w:val="none" w:sz="0" w:space="0" w:color="auto"/>
      </w:divBdr>
    </w:div>
    <w:div w:id="1681422051">
      <w:bodyDiv w:val="1"/>
      <w:marLeft w:val="0"/>
      <w:marRight w:val="0"/>
      <w:marTop w:val="0"/>
      <w:marBottom w:val="0"/>
      <w:divBdr>
        <w:top w:val="none" w:sz="0" w:space="0" w:color="auto"/>
        <w:left w:val="none" w:sz="0" w:space="0" w:color="auto"/>
        <w:bottom w:val="none" w:sz="0" w:space="0" w:color="auto"/>
        <w:right w:val="none" w:sz="0" w:space="0" w:color="auto"/>
      </w:divBdr>
    </w:div>
    <w:div w:id="1947618372">
      <w:bodyDiv w:val="1"/>
      <w:marLeft w:val="0"/>
      <w:marRight w:val="0"/>
      <w:marTop w:val="0"/>
      <w:marBottom w:val="0"/>
      <w:divBdr>
        <w:top w:val="none" w:sz="0" w:space="0" w:color="auto"/>
        <w:left w:val="none" w:sz="0" w:space="0" w:color="auto"/>
        <w:bottom w:val="none" w:sz="0" w:space="0" w:color="auto"/>
        <w:right w:val="none" w:sz="0" w:space="0" w:color="auto"/>
      </w:divBdr>
      <w:divsChild>
        <w:div w:id="21900784">
          <w:marLeft w:val="0"/>
          <w:marRight w:val="0"/>
          <w:marTop w:val="0"/>
          <w:marBottom w:val="0"/>
          <w:divBdr>
            <w:top w:val="none" w:sz="0" w:space="0" w:color="auto"/>
            <w:left w:val="none" w:sz="0" w:space="0" w:color="auto"/>
            <w:bottom w:val="none" w:sz="0" w:space="0" w:color="auto"/>
            <w:right w:val="none" w:sz="0" w:space="0" w:color="auto"/>
          </w:divBdr>
          <w:divsChild>
            <w:div w:id="183614037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09747909">
      <w:bodyDiv w:val="1"/>
      <w:marLeft w:val="0"/>
      <w:marRight w:val="0"/>
      <w:marTop w:val="0"/>
      <w:marBottom w:val="0"/>
      <w:divBdr>
        <w:top w:val="none" w:sz="0" w:space="0" w:color="auto"/>
        <w:left w:val="none" w:sz="0" w:space="0" w:color="auto"/>
        <w:bottom w:val="none" w:sz="0" w:space="0" w:color="auto"/>
        <w:right w:val="none" w:sz="0" w:space="0" w:color="auto"/>
      </w:divBdr>
      <w:divsChild>
        <w:div w:id="1601834608">
          <w:marLeft w:val="0"/>
          <w:marRight w:val="0"/>
          <w:marTop w:val="0"/>
          <w:marBottom w:val="0"/>
          <w:divBdr>
            <w:top w:val="none" w:sz="0" w:space="0" w:color="auto"/>
            <w:left w:val="none" w:sz="0" w:space="0" w:color="auto"/>
            <w:bottom w:val="none" w:sz="0" w:space="0" w:color="auto"/>
            <w:right w:val="none" w:sz="0" w:space="0" w:color="auto"/>
          </w:divBdr>
          <w:divsChild>
            <w:div w:id="107998785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xpl/aboutJournal.jsp?punumber=15" TargetMode="External"/><Relationship Id="rId13" Type="http://schemas.openxmlformats.org/officeDocument/2006/relationships/hyperlink" Target="https://www.ieee.org/publications/rights/ecf-registration-intr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manuscriptcentral.com/temc-ie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mplate-selector.ieee.org/" TargetMode="External"/><Relationship Id="rId5" Type="http://schemas.openxmlformats.org/officeDocument/2006/relationships/webSettings" Target="webSettings.xml"/><Relationship Id="rId15" Type="http://schemas.openxmlformats.org/officeDocument/2006/relationships/hyperlink" Target="https://pspb.ieee.org/images/files/files/opsmanual.pdf" TargetMode="External"/><Relationship Id="rId10" Type="http://schemas.openxmlformats.org/officeDocument/2006/relationships/hyperlink" Target="https://ieeeauthorcenter.ieee.org/" TargetMode="External"/><Relationship Id="rId4" Type="http://schemas.openxmlformats.org/officeDocument/2006/relationships/settings" Target="settings.xml"/><Relationship Id="rId9" Type="http://schemas.openxmlformats.org/officeDocument/2006/relationships/hyperlink" Target="https://ieeexplore.ieee.org/xpl/mostRecentIssue.jsp?punumber=15" TargetMode="External"/><Relationship Id="rId14" Type="http://schemas.openxmlformats.org/officeDocument/2006/relationships/hyperlink" Target="https://www.ieee.org/publications/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065F-DDE5-45BC-B3E4-BD23C241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61temc02-cover3-fill-2892251.indd</vt:lpstr>
    </vt:vector>
  </TitlesOfParts>
  <Company/>
  <LinksUpToDate>false</LinksUpToDate>
  <CharactersWithSpaces>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61temc02-cover3-fill-2892251.indd</dc:title>
  <dc:creator>tech</dc:creator>
  <cp:lastModifiedBy>USER</cp:lastModifiedBy>
  <cp:revision>419</cp:revision>
  <dcterms:created xsi:type="dcterms:W3CDTF">2021-12-10T18:39:00Z</dcterms:created>
  <dcterms:modified xsi:type="dcterms:W3CDTF">2021-12-13T22:35:00Z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LastSaved">
    <vt:filetime>2021-12-10T00:00:00Z</vt:filetime>
  </property>
</Properties>
</file>